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3A1625BE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6275B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75D0BDB3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640A6E97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7F418CB7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0C03DF9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1EF29C7F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AE8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27539206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C15C0E1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7995434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E426523" w14:textId="3BE02F61" w:rsidR="00B6147C" w:rsidRDefault="00B6147C" w:rsidP="00726DD3">
            <w:pPr>
              <w:spacing w:line="340" w:lineRule="exact"/>
              <w:ind w:firstLine="939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1B20F8" w:rsidRPr="001B20F8">
              <w:rPr>
                <w:rFonts w:hint="eastAsia"/>
                <w:kern w:val="0"/>
                <w:sz w:val="22"/>
                <w:u w:val="single"/>
              </w:rPr>
              <w:t>子宮頸・乳</w:t>
            </w:r>
            <w:r w:rsidR="00162B01">
              <w:rPr>
                <w:rFonts w:hint="eastAsia"/>
                <w:kern w:val="0"/>
                <w:sz w:val="22"/>
                <w:u w:val="single"/>
              </w:rPr>
              <w:t>がん検診無料クーポン券作成等業務</w:t>
            </w:r>
          </w:p>
          <w:p w14:paraId="042EDD0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4E27CB6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4FD70ECF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85FF9FD" w14:textId="1B1C3290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69124D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</w:t>
            </w:r>
            <w:r w:rsidR="001B20F8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</w:p>
          <w:p w14:paraId="650609C4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33B1A083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4067822E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5DF9E837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74E6716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75D5A06A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1F77F227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57918E85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61561AE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7D51101F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29E47325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3C220BE9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012FCFB3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23FC8A4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0401016B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35A00993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579C283A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CC016BC" w14:textId="77777777" w:rsidR="00B6147C" w:rsidRPr="00753F29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1034DFB9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5777833D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0E2178E1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5BD" w14:textId="77777777" w:rsidR="00B6147C" w:rsidRDefault="00B6147C">
            <w:pPr>
              <w:rPr>
                <w:sz w:val="22"/>
              </w:rPr>
            </w:pPr>
          </w:p>
          <w:p w14:paraId="78CDE6F0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35271499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8E8B" w14:textId="77777777" w:rsidR="00576CE0" w:rsidRDefault="00576CE0">
      <w:r>
        <w:separator/>
      </w:r>
    </w:p>
  </w:endnote>
  <w:endnote w:type="continuationSeparator" w:id="0">
    <w:p w14:paraId="1B1D61E4" w14:textId="77777777" w:rsidR="00576CE0" w:rsidRDefault="0057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DC2F" w14:textId="77777777" w:rsidR="00576CE0" w:rsidRDefault="00576CE0">
      <w:r>
        <w:separator/>
      </w:r>
    </w:p>
  </w:footnote>
  <w:footnote w:type="continuationSeparator" w:id="0">
    <w:p w14:paraId="1EE6356A" w14:textId="77777777" w:rsidR="00576CE0" w:rsidRDefault="0057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CB05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15319"/>
    <w:rsid w:val="00076CF3"/>
    <w:rsid w:val="000A0F2E"/>
    <w:rsid w:val="001121FD"/>
    <w:rsid w:val="00162B01"/>
    <w:rsid w:val="001B20F8"/>
    <w:rsid w:val="0031456B"/>
    <w:rsid w:val="00341F4F"/>
    <w:rsid w:val="004634F8"/>
    <w:rsid w:val="00526C49"/>
    <w:rsid w:val="00560020"/>
    <w:rsid w:val="00576CE0"/>
    <w:rsid w:val="0069124D"/>
    <w:rsid w:val="00726DD3"/>
    <w:rsid w:val="00737C31"/>
    <w:rsid w:val="00753F29"/>
    <w:rsid w:val="00793CA2"/>
    <w:rsid w:val="007A19F1"/>
    <w:rsid w:val="00A44724"/>
    <w:rsid w:val="00AE37E6"/>
    <w:rsid w:val="00B312B8"/>
    <w:rsid w:val="00B6147C"/>
    <w:rsid w:val="00C27014"/>
    <w:rsid w:val="00DB6ACE"/>
    <w:rsid w:val="00E94548"/>
    <w:rsid w:val="00EC2123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9B636"/>
  <w15:chartTrackingRefBased/>
  <w15:docId w15:val="{361C831C-0FA9-44B0-81A8-B7C8DE1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大脇　健吾</cp:lastModifiedBy>
  <cp:revision>3</cp:revision>
  <cp:lastPrinted>2024-04-22T08:34:00Z</cp:lastPrinted>
  <dcterms:created xsi:type="dcterms:W3CDTF">2026-03-16T08:04:00Z</dcterms:created>
  <dcterms:modified xsi:type="dcterms:W3CDTF">2026-03-16T08:07:00Z</dcterms:modified>
</cp:coreProperties>
</file>