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44E" w:rsidRPr="00A439FD" w:rsidRDefault="00544CA2">
      <w:pPr>
        <w:rPr>
          <w:rFonts w:ascii="ＭＳ ゴシック" w:eastAsia="ＭＳ ゴシック" w:hAnsi="ＭＳ ゴシック" w:hint="eastAsia"/>
          <w:b/>
          <w:bCs/>
          <w:sz w:val="24"/>
        </w:rPr>
      </w:pPr>
      <w:r w:rsidRPr="00A439FD">
        <w:rPr>
          <w:rFonts w:ascii="ＭＳ ゴシック" w:eastAsia="ＭＳ ゴシック" w:hAnsi="ＭＳ ゴシック" w:hint="eastAsia"/>
          <w:b/>
          <w:bCs/>
          <w:sz w:val="24"/>
        </w:rPr>
        <w:t xml:space="preserve">設置届出チェックリスト（機械式駐車場）　　　　</w:t>
      </w:r>
      <w:r w:rsidR="0010544E" w:rsidRPr="00A439FD">
        <w:rPr>
          <w:rFonts w:ascii="ＭＳ ゴシック" w:eastAsia="ＭＳ ゴシック" w:hAnsi="ＭＳ ゴシック" w:hint="eastAsia"/>
          <w:b/>
          <w:bCs/>
          <w:sz w:val="24"/>
        </w:rPr>
        <w:t xml:space="preserve">　　　　　　　　</w:t>
      </w:r>
      <w:bookmarkStart w:id="0" w:name="_GoBack"/>
      <w:bookmarkEnd w:id="0"/>
      <w:r w:rsidR="0010544E" w:rsidRPr="00A439FD">
        <w:rPr>
          <w:rFonts w:ascii="ＭＳ ゴシック" w:eastAsia="ＭＳ ゴシック" w:hAnsi="ＭＳ ゴシック" w:hint="eastAsia"/>
          <w:b/>
          <w:bCs/>
          <w:sz w:val="24"/>
        </w:rPr>
        <w:t xml:space="preserve">　　　　　　　　</w:t>
      </w:r>
      <w:r w:rsidR="0010544E" w:rsidRPr="00A439FD">
        <w:rPr>
          <w:rFonts w:ascii="ＭＳ ゴシック" w:eastAsia="ＭＳ ゴシック" w:hAnsi="ＭＳ ゴシック" w:hint="eastAsia"/>
          <w:sz w:val="24"/>
        </w:rPr>
        <w:t>（別紙１）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39"/>
        <w:gridCol w:w="2079"/>
        <w:gridCol w:w="990"/>
        <w:gridCol w:w="1011"/>
      </w:tblGrid>
      <w:tr w:rsidR="0010544E" w:rsidRPr="00A439FD">
        <w:tblPrEx>
          <w:tblCellMar>
            <w:top w:w="0" w:type="dxa"/>
            <w:bottom w:w="0" w:type="dxa"/>
          </w:tblCellMar>
        </w:tblPrEx>
        <w:tc>
          <w:tcPr>
            <w:tcW w:w="6039" w:type="dxa"/>
            <w:tcBorders>
              <w:top w:val="single" w:sz="12" w:space="0" w:color="auto"/>
              <w:left w:val="single" w:sz="12" w:space="0" w:color="auto"/>
            </w:tcBorders>
            <w:vAlign w:val="center"/>
          </w:tcPr>
          <w:p w:rsidR="0010544E" w:rsidRPr="00A439FD" w:rsidRDefault="0010544E">
            <w:pPr>
              <w:jc w:val="center"/>
              <w:rPr>
                <w:rFonts w:ascii="ＭＳ ゴシック" w:eastAsia="ＭＳ ゴシック" w:hAnsi="ＭＳ ゴシック" w:hint="eastAsia"/>
                <w:sz w:val="20"/>
              </w:rPr>
            </w:pPr>
            <w:r w:rsidRPr="00A439FD">
              <w:rPr>
                <w:rFonts w:ascii="ＭＳ ゴシック" w:eastAsia="ＭＳ ゴシック" w:hAnsi="ＭＳ ゴシック" w:hint="eastAsia"/>
                <w:sz w:val="20"/>
              </w:rPr>
              <w:t>項　　　　　　　　　目</w:t>
            </w:r>
          </w:p>
        </w:tc>
        <w:tc>
          <w:tcPr>
            <w:tcW w:w="2079" w:type="dxa"/>
            <w:tcBorders>
              <w:top w:val="single" w:sz="12" w:space="0" w:color="auto"/>
            </w:tcBorders>
            <w:vAlign w:val="center"/>
          </w:tcPr>
          <w:p w:rsidR="0010544E" w:rsidRPr="00A439FD" w:rsidRDefault="0010544E">
            <w:pPr>
              <w:jc w:val="center"/>
              <w:rPr>
                <w:rFonts w:ascii="ＭＳ ゴシック" w:eastAsia="ＭＳ ゴシック" w:hAnsi="ＭＳ ゴシック" w:hint="eastAsia"/>
                <w:sz w:val="20"/>
              </w:rPr>
            </w:pPr>
            <w:r w:rsidRPr="00A439FD">
              <w:rPr>
                <w:rFonts w:ascii="ＭＳ ゴシック" w:eastAsia="ＭＳ ゴシック" w:hAnsi="ＭＳ ゴシック" w:hint="eastAsia"/>
                <w:sz w:val="20"/>
              </w:rPr>
              <w:t>条　　文</w:t>
            </w:r>
          </w:p>
        </w:tc>
        <w:tc>
          <w:tcPr>
            <w:tcW w:w="990" w:type="dxa"/>
            <w:tcBorders>
              <w:top w:val="single" w:sz="12" w:space="0" w:color="auto"/>
            </w:tcBorders>
            <w:vAlign w:val="center"/>
          </w:tcPr>
          <w:p w:rsidR="0010544E" w:rsidRPr="00A439FD" w:rsidRDefault="0010544E">
            <w:pPr>
              <w:jc w:val="center"/>
              <w:rPr>
                <w:rFonts w:ascii="ＭＳ ゴシック" w:eastAsia="ＭＳ ゴシック" w:hAnsi="ＭＳ ゴシック" w:hint="eastAsia"/>
                <w:sz w:val="20"/>
              </w:rPr>
            </w:pPr>
            <w:r w:rsidRPr="00A439FD">
              <w:rPr>
                <w:rFonts w:ascii="ＭＳ ゴシック" w:eastAsia="ＭＳ ゴシック" w:hAnsi="ＭＳ ゴシック" w:hint="eastAsia"/>
                <w:sz w:val="20"/>
              </w:rPr>
              <w:t>図面番号等</w:t>
            </w:r>
          </w:p>
        </w:tc>
        <w:tc>
          <w:tcPr>
            <w:tcW w:w="1011" w:type="dxa"/>
            <w:tcBorders>
              <w:top w:val="single" w:sz="12" w:space="0" w:color="auto"/>
              <w:right w:val="single" w:sz="12" w:space="0" w:color="auto"/>
            </w:tcBorders>
          </w:tcPr>
          <w:p w:rsidR="0010544E" w:rsidRPr="00A439FD" w:rsidRDefault="0010544E">
            <w:pPr>
              <w:rPr>
                <w:rFonts w:ascii="ＭＳ ゴシック" w:eastAsia="ＭＳ ゴシック" w:hAnsi="ＭＳ ゴシック" w:hint="eastAsia"/>
                <w:sz w:val="20"/>
              </w:rPr>
            </w:pPr>
            <w:r w:rsidRPr="00A439FD">
              <w:rPr>
                <w:rFonts w:ascii="ＭＳ ゴシック" w:eastAsia="ＭＳ ゴシック" w:hAnsi="ＭＳ ゴシック" w:hint="eastAsia"/>
                <w:sz w:val="20"/>
              </w:rPr>
              <w:t>チェック欄</w:t>
            </w:r>
          </w:p>
        </w:tc>
      </w:tr>
      <w:tr w:rsidR="0010544E" w:rsidRPr="00A439FD">
        <w:tblPrEx>
          <w:tblCellMar>
            <w:top w:w="0" w:type="dxa"/>
            <w:bottom w:w="0" w:type="dxa"/>
          </w:tblCellMar>
        </w:tblPrEx>
        <w:trPr>
          <w:cantSplit/>
        </w:trPr>
        <w:tc>
          <w:tcPr>
            <w:tcW w:w="6039" w:type="dxa"/>
            <w:tcBorders>
              <w:left w:val="single" w:sz="12" w:space="0" w:color="auto"/>
              <w:bottom w:val="single" w:sz="4" w:space="0" w:color="auto"/>
            </w:tcBorders>
            <w:vAlign w:val="center"/>
          </w:tcPr>
          <w:p w:rsidR="0010544E" w:rsidRPr="00A439FD" w:rsidRDefault="0010544E">
            <w:pPr>
              <w:rPr>
                <w:rFonts w:ascii="ＭＳ ゴシック" w:eastAsia="ＭＳ ゴシック" w:hAnsi="ＭＳ ゴシック" w:hint="eastAsia"/>
                <w:sz w:val="20"/>
              </w:rPr>
            </w:pPr>
            <w:r w:rsidRPr="00A439FD">
              <w:rPr>
                <w:rFonts w:ascii="ＭＳ ゴシック" w:eastAsia="ＭＳ ゴシック" w:hAnsi="ＭＳ ゴシック" w:hint="eastAsia"/>
                <w:sz w:val="20"/>
              </w:rPr>
              <w:t>駐車の用に供する部分の面積が500㎡以上であること</w:t>
            </w:r>
          </w:p>
        </w:tc>
        <w:tc>
          <w:tcPr>
            <w:tcW w:w="2079" w:type="dxa"/>
            <w:tcBorders>
              <w:bottom w:val="single" w:sz="4" w:space="0" w:color="auto"/>
            </w:tcBorders>
            <w:vAlign w:val="center"/>
          </w:tcPr>
          <w:p w:rsidR="0010544E" w:rsidRPr="00A439FD" w:rsidRDefault="00A439FD">
            <w:pPr>
              <w:rPr>
                <w:rFonts w:ascii="ＭＳ ゴシック" w:eastAsia="ＭＳ ゴシック" w:hAnsi="ＭＳ ゴシック" w:hint="eastAsia"/>
                <w:sz w:val="20"/>
              </w:rPr>
            </w:pPr>
            <w:r>
              <w:rPr>
                <w:rFonts w:ascii="ＭＳ ゴシック" w:eastAsia="ＭＳ ゴシック" w:hAnsi="ＭＳ ゴシック"/>
                <w:noProof/>
                <w:sz w:val="20"/>
              </w:rPr>
              <mc:AlternateContent>
                <mc:Choice Requires="wps">
                  <w:drawing>
                    <wp:anchor distT="0" distB="0" distL="114300" distR="114300" simplePos="0" relativeHeight="251656704" behindDoc="0" locked="1" layoutInCell="1" allowOverlap="1">
                      <wp:simplePos x="0" y="0"/>
                      <wp:positionH relativeFrom="column">
                        <wp:posOffset>-58420</wp:posOffset>
                      </wp:positionH>
                      <wp:positionV relativeFrom="paragraph">
                        <wp:posOffset>186690</wp:posOffset>
                      </wp:positionV>
                      <wp:extent cx="2577465" cy="181610"/>
                      <wp:effectExtent l="0" t="0" r="13335" b="2794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7465" cy="1816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4.7pt" to="198.3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">
                      <w10:anchorlock/>
                    </v:line>
                  </w:pict>
                </mc:Fallback>
              </mc:AlternateContent>
            </w:r>
            <w:r w:rsidR="0010544E" w:rsidRPr="00A439FD">
              <w:rPr>
                <w:rFonts w:ascii="ＭＳ ゴシック" w:eastAsia="ＭＳ ゴシック" w:hAnsi="ＭＳ ゴシック" w:hint="eastAsia"/>
                <w:sz w:val="20"/>
              </w:rPr>
              <w:t>施行令６条</w:t>
            </w:r>
          </w:p>
        </w:tc>
        <w:tc>
          <w:tcPr>
            <w:tcW w:w="990" w:type="dxa"/>
            <w:tcBorders>
              <w:bottom w:val="single" w:sz="4" w:space="0" w:color="auto"/>
            </w:tcBorders>
          </w:tcPr>
          <w:p w:rsidR="0010544E" w:rsidRPr="00A439FD" w:rsidRDefault="0010544E">
            <w:pPr>
              <w:rPr>
                <w:rFonts w:ascii="ＭＳ ゴシック" w:eastAsia="ＭＳ ゴシック" w:hAnsi="ＭＳ ゴシック"/>
                <w:sz w:val="20"/>
              </w:rPr>
            </w:pPr>
          </w:p>
        </w:tc>
        <w:tc>
          <w:tcPr>
            <w:tcW w:w="1011" w:type="dxa"/>
            <w:tcBorders>
              <w:bottom w:val="single" w:sz="4" w:space="0" w:color="auto"/>
              <w:right w:val="single" w:sz="12" w:space="0" w:color="auto"/>
            </w:tcBorders>
          </w:tcPr>
          <w:p w:rsidR="0010544E" w:rsidRPr="00A439FD" w:rsidRDefault="0010544E">
            <w:pPr>
              <w:rPr>
                <w:rFonts w:ascii="ＭＳ ゴシック" w:eastAsia="ＭＳ ゴシック" w:hAnsi="ＭＳ ゴシック"/>
                <w:sz w:val="20"/>
              </w:rPr>
            </w:pPr>
          </w:p>
        </w:tc>
      </w:tr>
      <w:tr w:rsidR="0010544E" w:rsidRPr="00A439FD">
        <w:tblPrEx>
          <w:tblCellMar>
            <w:top w:w="0" w:type="dxa"/>
            <w:bottom w:w="0" w:type="dxa"/>
          </w:tblCellMar>
        </w:tblPrEx>
        <w:trPr>
          <w:cantSplit/>
        </w:trPr>
        <w:tc>
          <w:tcPr>
            <w:tcW w:w="6039" w:type="dxa"/>
            <w:tcBorders>
              <w:left w:val="single" w:sz="12" w:space="0" w:color="auto"/>
              <w:bottom w:val="dashSmallGap" w:sz="4" w:space="0" w:color="auto"/>
            </w:tcBorders>
          </w:tcPr>
          <w:p w:rsidR="0010544E" w:rsidRPr="00A439FD" w:rsidRDefault="0010544E">
            <w:pPr>
              <w:rPr>
                <w:rFonts w:ascii="ＭＳ ゴシック" w:eastAsia="ＭＳ ゴシック" w:hAnsi="ＭＳ ゴシック"/>
                <w:sz w:val="20"/>
              </w:rPr>
            </w:pPr>
            <w:r w:rsidRPr="00A439FD">
              <w:rPr>
                <w:rFonts w:ascii="ＭＳ ゴシック" w:eastAsia="ＭＳ ゴシック" w:hAnsi="ＭＳ ゴシック" w:hint="eastAsia"/>
                <w:sz w:val="20"/>
              </w:rPr>
              <w:t>出入口を以下の部分に設けてはならない</w:t>
            </w:r>
          </w:p>
        </w:tc>
        <w:tc>
          <w:tcPr>
            <w:tcW w:w="2079" w:type="dxa"/>
            <w:tcBorders>
              <w:top w:val="single" w:sz="4" w:space="0" w:color="auto"/>
              <w:bottom w:val="dashSmallGap" w:sz="4" w:space="0" w:color="auto"/>
            </w:tcBorders>
          </w:tcPr>
          <w:p w:rsidR="0010544E" w:rsidRPr="00A439FD" w:rsidRDefault="0010544E">
            <w:pPr>
              <w:rPr>
                <w:rFonts w:ascii="ＭＳ ゴシック" w:eastAsia="ＭＳ ゴシック" w:hAnsi="ＭＳ ゴシック"/>
                <w:sz w:val="20"/>
              </w:rPr>
            </w:pPr>
          </w:p>
        </w:tc>
        <w:tc>
          <w:tcPr>
            <w:tcW w:w="990" w:type="dxa"/>
            <w:tcBorders>
              <w:top w:val="single" w:sz="4" w:space="0" w:color="auto"/>
              <w:bottom w:val="dashSmallGap" w:sz="4" w:space="0" w:color="auto"/>
            </w:tcBorders>
          </w:tcPr>
          <w:p w:rsidR="0010544E" w:rsidRPr="00A439FD" w:rsidRDefault="0010544E">
            <w:pPr>
              <w:rPr>
                <w:rFonts w:ascii="ＭＳ ゴシック" w:eastAsia="ＭＳ ゴシック" w:hAnsi="ＭＳ ゴシック"/>
                <w:sz w:val="20"/>
              </w:rPr>
            </w:pPr>
          </w:p>
        </w:tc>
        <w:tc>
          <w:tcPr>
            <w:tcW w:w="1011" w:type="dxa"/>
            <w:tcBorders>
              <w:top w:val="single" w:sz="4" w:space="0" w:color="auto"/>
              <w:bottom w:val="dashSmallGap" w:sz="4" w:space="0" w:color="auto"/>
              <w:right w:val="single" w:sz="12" w:space="0" w:color="auto"/>
            </w:tcBorders>
          </w:tcPr>
          <w:p w:rsidR="0010544E" w:rsidRPr="00A439FD" w:rsidRDefault="0010544E">
            <w:pPr>
              <w:rPr>
                <w:rFonts w:ascii="ＭＳ ゴシック" w:eastAsia="ＭＳ ゴシック" w:hAnsi="ＭＳ ゴシック"/>
                <w:sz w:val="20"/>
              </w:rPr>
            </w:pPr>
          </w:p>
        </w:tc>
      </w:tr>
      <w:tr w:rsidR="0010544E" w:rsidRPr="00A439FD">
        <w:tblPrEx>
          <w:tblCellMar>
            <w:top w:w="0" w:type="dxa"/>
            <w:bottom w:w="0" w:type="dxa"/>
          </w:tblCellMar>
        </w:tblPrEx>
        <w:trPr>
          <w:cantSplit/>
        </w:trPr>
        <w:tc>
          <w:tcPr>
            <w:tcW w:w="6039" w:type="dxa"/>
            <w:tcBorders>
              <w:top w:val="dashSmallGap" w:sz="4" w:space="0" w:color="auto"/>
              <w:left w:val="single" w:sz="12" w:space="0" w:color="auto"/>
              <w:bottom w:val="dashSmallGap" w:sz="4" w:space="0" w:color="auto"/>
            </w:tcBorders>
          </w:tcPr>
          <w:p w:rsidR="0010544E" w:rsidRPr="00A439FD" w:rsidRDefault="0010544E">
            <w:pPr>
              <w:ind w:leftChars="100" w:left="191"/>
              <w:rPr>
                <w:rFonts w:ascii="ＭＳ ゴシック" w:eastAsia="ＭＳ ゴシック" w:hAnsi="ＭＳ ゴシック"/>
                <w:sz w:val="20"/>
              </w:rPr>
            </w:pPr>
            <w:r w:rsidRPr="00A439FD">
              <w:rPr>
                <w:rFonts w:ascii="ＭＳ ゴシック" w:eastAsia="ＭＳ ゴシック" w:hAnsi="ＭＳ ゴシック" w:hint="eastAsia"/>
                <w:sz w:val="20"/>
              </w:rPr>
              <w:t>交差点、横断歩道、自転車横断帯、踏切、軌道敷内、坂の頂上付近、勾配の急な坂又は</w:t>
            </w:r>
            <w:r w:rsidRPr="00A439FD">
              <w:rPr>
                <w:rFonts w:ascii="ＭＳ ゴシック" w:eastAsia="ＭＳ ゴシック" w:hAnsi="ＭＳ ゴシック" w:hint="eastAsia"/>
                <w:sz w:val="20"/>
                <w:u w:val="single"/>
              </w:rPr>
              <w:t>トンネル</w:t>
            </w:r>
            <w:r w:rsidR="00DB3D1E" w:rsidRPr="00A439FD">
              <w:rPr>
                <w:rFonts w:ascii="ＭＳ ゴシック" w:eastAsia="ＭＳ ゴシック" w:hAnsi="ＭＳ ゴシック" w:hint="eastAsia"/>
                <w:sz w:val="20"/>
              </w:rPr>
              <w:t>（※１）</w:t>
            </w:r>
          </w:p>
        </w:tc>
        <w:tc>
          <w:tcPr>
            <w:tcW w:w="2079" w:type="dxa"/>
            <w:vMerge w:val="restart"/>
            <w:tcBorders>
              <w:top w:val="dashSmallGap" w:sz="4" w:space="0" w:color="auto"/>
            </w:tcBorders>
            <w:vAlign w:val="center"/>
          </w:tcPr>
          <w:p w:rsidR="0010544E" w:rsidRPr="00A439FD" w:rsidRDefault="0010544E">
            <w:pPr>
              <w:rPr>
                <w:rFonts w:ascii="ＭＳ ゴシック" w:eastAsia="ＭＳ ゴシック" w:hAnsi="ＭＳ ゴシック"/>
                <w:sz w:val="20"/>
              </w:rPr>
            </w:pPr>
            <w:r w:rsidRPr="00A439FD">
              <w:rPr>
                <w:rFonts w:ascii="ＭＳ ゴシック" w:eastAsia="ＭＳ ゴシック" w:hAnsi="ＭＳ ゴシック" w:hint="eastAsia"/>
                <w:sz w:val="20"/>
              </w:rPr>
              <w:t>施行令７条１項</w:t>
            </w:r>
          </w:p>
        </w:tc>
        <w:tc>
          <w:tcPr>
            <w:tcW w:w="990" w:type="dxa"/>
            <w:tcBorders>
              <w:top w:val="dashSmallGap" w:sz="4" w:space="0" w:color="auto"/>
              <w:bottom w:val="dashSmallGap" w:sz="4" w:space="0" w:color="auto"/>
            </w:tcBorders>
          </w:tcPr>
          <w:p w:rsidR="0010544E" w:rsidRPr="00A439FD" w:rsidRDefault="0010544E">
            <w:pPr>
              <w:rPr>
                <w:rFonts w:ascii="ＭＳ ゴシック" w:eastAsia="ＭＳ ゴシック" w:hAnsi="ＭＳ ゴシック"/>
                <w:sz w:val="20"/>
              </w:rPr>
            </w:pPr>
          </w:p>
        </w:tc>
        <w:tc>
          <w:tcPr>
            <w:tcW w:w="1011" w:type="dxa"/>
            <w:tcBorders>
              <w:top w:val="dashSmallGap" w:sz="4" w:space="0" w:color="auto"/>
              <w:bottom w:val="dashSmallGap" w:sz="4" w:space="0" w:color="auto"/>
              <w:right w:val="single" w:sz="12" w:space="0" w:color="auto"/>
            </w:tcBorders>
          </w:tcPr>
          <w:p w:rsidR="0010544E" w:rsidRPr="00A439FD" w:rsidRDefault="0010544E">
            <w:pPr>
              <w:rPr>
                <w:rFonts w:ascii="ＭＳ ゴシック" w:eastAsia="ＭＳ ゴシック" w:hAnsi="ＭＳ ゴシック"/>
                <w:sz w:val="20"/>
              </w:rPr>
            </w:pPr>
          </w:p>
        </w:tc>
      </w:tr>
      <w:tr w:rsidR="0010544E" w:rsidRPr="00A439FD">
        <w:tblPrEx>
          <w:tblCellMar>
            <w:top w:w="0" w:type="dxa"/>
            <w:bottom w:w="0" w:type="dxa"/>
          </w:tblCellMar>
        </w:tblPrEx>
        <w:trPr>
          <w:cantSplit/>
        </w:trPr>
        <w:tc>
          <w:tcPr>
            <w:tcW w:w="6039" w:type="dxa"/>
            <w:tcBorders>
              <w:top w:val="dashSmallGap" w:sz="4" w:space="0" w:color="auto"/>
              <w:left w:val="single" w:sz="12" w:space="0" w:color="auto"/>
              <w:bottom w:val="dashSmallGap" w:sz="4" w:space="0" w:color="auto"/>
            </w:tcBorders>
          </w:tcPr>
          <w:p w:rsidR="0010544E" w:rsidRPr="00A439FD" w:rsidRDefault="0010544E">
            <w:pPr>
              <w:ind w:firstLineChars="100" w:firstLine="181"/>
              <w:rPr>
                <w:rFonts w:ascii="ＭＳ ゴシック" w:eastAsia="ＭＳ ゴシック" w:hAnsi="ＭＳ ゴシック"/>
                <w:sz w:val="20"/>
              </w:rPr>
            </w:pPr>
            <w:r w:rsidRPr="00A439FD">
              <w:rPr>
                <w:rFonts w:ascii="ＭＳ ゴシック" w:eastAsia="ＭＳ ゴシック" w:hAnsi="ＭＳ ゴシック" w:hint="eastAsia"/>
                <w:sz w:val="20"/>
                <w:u w:val="single"/>
              </w:rPr>
              <w:t>交差点の側端又は道路のまがりかどから5m以内</w:t>
            </w:r>
            <w:r w:rsidRPr="00A439FD">
              <w:rPr>
                <w:rFonts w:ascii="ＭＳ ゴシック" w:eastAsia="ＭＳ ゴシック" w:hAnsi="ＭＳ ゴシック" w:hint="eastAsia"/>
                <w:sz w:val="20"/>
              </w:rPr>
              <w:t>（※１）</w:t>
            </w:r>
          </w:p>
        </w:tc>
        <w:tc>
          <w:tcPr>
            <w:tcW w:w="2079" w:type="dxa"/>
            <w:vMerge/>
          </w:tcPr>
          <w:p w:rsidR="0010544E" w:rsidRPr="00A439FD" w:rsidRDefault="0010544E">
            <w:pPr>
              <w:rPr>
                <w:rFonts w:ascii="ＭＳ ゴシック" w:eastAsia="ＭＳ ゴシック" w:hAnsi="ＭＳ ゴシック"/>
                <w:sz w:val="20"/>
              </w:rPr>
            </w:pPr>
          </w:p>
        </w:tc>
        <w:tc>
          <w:tcPr>
            <w:tcW w:w="990" w:type="dxa"/>
            <w:tcBorders>
              <w:top w:val="dashSmallGap" w:sz="4" w:space="0" w:color="auto"/>
              <w:bottom w:val="dashSmallGap" w:sz="4" w:space="0" w:color="auto"/>
            </w:tcBorders>
          </w:tcPr>
          <w:p w:rsidR="0010544E" w:rsidRPr="00A439FD" w:rsidRDefault="0010544E">
            <w:pPr>
              <w:rPr>
                <w:rFonts w:ascii="ＭＳ ゴシック" w:eastAsia="ＭＳ ゴシック" w:hAnsi="ＭＳ ゴシック"/>
                <w:sz w:val="20"/>
              </w:rPr>
            </w:pPr>
          </w:p>
        </w:tc>
        <w:tc>
          <w:tcPr>
            <w:tcW w:w="1011" w:type="dxa"/>
            <w:tcBorders>
              <w:top w:val="dashSmallGap" w:sz="4" w:space="0" w:color="auto"/>
              <w:bottom w:val="dashSmallGap" w:sz="4" w:space="0" w:color="auto"/>
              <w:right w:val="single" w:sz="12" w:space="0" w:color="auto"/>
            </w:tcBorders>
          </w:tcPr>
          <w:p w:rsidR="0010544E" w:rsidRPr="00A439FD" w:rsidRDefault="0010544E">
            <w:pPr>
              <w:rPr>
                <w:rFonts w:ascii="ＭＳ ゴシック" w:eastAsia="ＭＳ ゴシック" w:hAnsi="ＭＳ ゴシック"/>
                <w:sz w:val="20"/>
              </w:rPr>
            </w:pPr>
          </w:p>
        </w:tc>
      </w:tr>
      <w:tr w:rsidR="0010544E" w:rsidRPr="00A439FD">
        <w:tblPrEx>
          <w:tblCellMar>
            <w:top w:w="0" w:type="dxa"/>
            <w:bottom w:w="0" w:type="dxa"/>
          </w:tblCellMar>
        </w:tblPrEx>
        <w:trPr>
          <w:cantSplit/>
        </w:trPr>
        <w:tc>
          <w:tcPr>
            <w:tcW w:w="6039" w:type="dxa"/>
            <w:tcBorders>
              <w:top w:val="dashSmallGap" w:sz="4" w:space="0" w:color="auto"/>
              <w:left w:val="single" w:sz="12" w:space="0" w:color="auto"/>
              <w:bottom w:val="dashSmallGap" w:sz="4" w:space="0" w:color="auto"/>
            </w:tcBorders>
          </w:tcPr>
          <w:p w:rsidR="0010544E" w:rsidRPr="00A439FD" w:rsidRDefault="0010544E">
            <w:pPr>
              <w:ind w:leftChars="100" w:left="191"/>
              <w:rPr>
                <w:rFonts w:ascii="ＭＳ ゴシック" w:eastAsia="ＭＳ ゴシック" w:hAnsi="ＭＳ ゴシック"/>
                <w:sz w:val="20"/>
              </w:rPr>
            </w:pPr>
            <w:r w:rsidRPr="00A439FD">
              <w:rPr>
                <w:rFonts w:ascii="ＭＳ ゴシック" w:eastAsia="ＭＳ ゴシック" w:hAnsi="ＭＳ ゴシック" w:hint="eastAsia"/>
                <w:sz w:val="20"/>
              </w:rPr>
              <w:t>横断歩道又は自転車横断帯の前後の側端からそれぞれ前後に5m以内</w:t>
            </w:r>
          </w:p>
        </w:tc>
        <w:tc>
          <w:tcPr>
            <w:tcW w:w="2079" w:type="dxa"/>
            <w:vMerge/>
          </w:tcPr>
          <w:p w:rsidR="0010544E" w:rsidRPr="00A439FD" w:rsidRDefault="0010544E">
            <w:pPr>
              <w:rPr>
                <w:rFonts w:ascii="ＭＳ ゴシック" w:eastAsia="ＭＳ ゴシック" w:hAnsi="ＭＳ ゴシック"/>
                <w:sz w:val="20"/>
              </w:rPr>
            </w:pPr>
          </w:p>
        </w:tc>
        <w:tc>
          <w:tcPr>
            <w:tcW w:w="990" w:type="dxa"/>
            <w:tcBorders>
              <w:top w:val="dashSmallGap" w:sz="4" w:space="0" w:color="auto"/>
              <w:bottom w:val="dashSmallGap" w:sz="4" w:space="0" w:color="auto"/>
            </w:tcBorders>
          </w:tcPr>
          <w:p w:rsidR="0010544E" w:rsidRPr="00A439FD" w:rsidRDefault="0010544E">
            <w:pPr>
              <w:rPr>
                <w:rFonts w:ascii="ＭＳ ゴシック" w:eastAsia="ＭＳ ゴシック" w:hAnsi="ＭＳ ゴシック"/>
                <w:sz w:val="20"/>
              </w:rPr>
            </w:pPr>
          </w:p>
        </w:tc>
        <w:tc>
          <w:tcPr>
            <w:tcW w:w="1011" w:type="dxa"/>
            <w:tcBorders>
              <w:top w:val="dashSmallGap" w:sz="4" w:space="0" w:color="auto"/>
              <w:bottom w:val="dashSmallGap" w:sz="4" w:space="0" w:color="auto"/>
              <w:right w:val="single" w:sz="12" w:space="0" w:color="auto"/>
            </w:tcBorders>
          </w:tcPr>
          <w:p w:rsidR="0010544E" w:rsidRPr="00A439FD" w:rsidRDefault="0010544E">
            <w:pPr>
              <w:rPr>
                <w:rFonts w:ascii="ＭＳ ゴシック" w:eastAsia="ＭＳ ゴシック" w:hAnsi="ＭＳ ゴシック"/>
                <w:sz w:val="20"/>
              </w:rPr>
            </w:pPr>
          </w:p>
        </w:tc>
      </w:tr>
      <w:tr w:rsidR="0010544E" w:rsidRPr="00A439FD">
        <w:tblPrEx>
          <w:tblCellMar>
            <w:top w:w="0" w:type="dxa"/>
            <w:bottom w:w="0" w:type="dxa"/>
          </w:tblCellMar>
        </w:tblPrEx>
        <w:trPr>
          <w:cantSplit/>
        </w:trPr>
        <w:tc>
          <w:tcPr>
            <w:tcW w:w="6039" w:type="dxa"/>
            <w:tcBorders>
              <w:top w:val="dashSmallGap" w:sz="4" w:space="0" w:color="auto"/>
              <w:left w:val="single" w:sz="12" w:space="0" w:color="auto"/>
              <w:bottom w:val="dashSmallGap" w:sz="4" w:space="0" w:color="auto"/>
            </w:tcBorders>
          </w:tcPr>
          <w:p w:rsidR="0010544E" w:rsidRPr="00A439FD" w:rsidRDefault="0010544E">
            <w:pPr>
              <w:ind w:leftChars="100" w:left="191"/>
              <w:rPr>
                <w:rFonts w:ascii="ＭＳ ゴシック" w:eastAsia="ＭＳ ゴシック" w:hAnsi="ＭＳ ゴシック"/>
                <w:sz w:val="20"/>
              </w:rPr>
            </w:pPr>
            <w:r w:rsidRPr="00A439FD">
              <w:rPr>
                <w:rFonts w:ascii="ＭＳ ゴシック" w:eastAsia="ＭＳ ゴシック" w:hAnsi="ＭＳ ゴシック" w:hint="eastAsia"/>
                <w:sz w:val="20"/>
              </w:rPr>
              <w:t>安全地帯の左側の部分及び前後の側端からそれぞれ前後に10m以内</w:t>
            </w:r>
          </w:p>
        </w:tc>
        <w:tc>
          <w:tcPr>
            <w:tcW w:w="2079" w:type="dxa"/>
            <w:vMerge/>
          </w:tcPr>
          <w:p w:rsidR="0010544E" w:rsidRPr="00A439FD" w:rsidRDefault="0010544E">
            <w:pPr>
              <w:rPr>
                <w:rFonts w:ascii="ＭＳ ゴシック" w:eastAsia="ＭＳ ゴシック" w:hAnsi="ＭＳ ゴシック"/>
                <w:sz w:val="20"/>
              </w:rPr>
            </w:pPr>
          </w:p>
        </w:tc>
        <w:tc>
          <w:tcPr>
            <w:tcW w:w="990" w:type="dxa"/>
            <w:tcBorders>
              <w:top w:val="dashSmallGap" w:sz="4" w:space="0" w:color="auto"/>
              <w:bottom w:val="dashSmallGap" w:sz="4" w:space="0" w:color="auto"/>
            </w:tcBorders>
          </w:tcPr>
          <w:p w:rsidR="0010544E" w:rsidRPr="00A439FD" w:rsidRDefault="0010544E">
            <w:pPr>
              <w:rPr>
                <w:rFonts w:ascii="ＭＳ ゴシック" w:eastAsia="ＭＳ ゴシック" w:hAnsi="ＭＳ ゴシック"/>
                <w:sz w:val="20"/>
              </w:rPr>
            </w:pPr>
          </w:p>
        </w:tc>
        <w:tc>
          <w:tcPr>
            <w:tcW w:w="1011" w:type="dxa"/>
            <w:tcBorders>
              <w:top w:val="dashSmallGap" w:sz="4" w:space="0" w:color="auto"/>
              <w:bottom w:val="dashSmallGap" w:sz="4" w:space="0" w:color="auto"/>
              <w:right w:val="single" w:sz="12" w:space="0" w:color="auto"/>
            </w:tcBorders>
          </w:tcPr>
          <w:p w:rsidR="0010544E" w:rsidRPr="00A439FD" w:rsidRDefault="0010544E">
            <w:pPr>
              <w:rPr>
                <w:rFonts w:ascii="ＭＳ ゴシック" w:eastAsia="ＭＳ ゴシック" w:hAnsi="ＭＳ ゴシック"/>
                <w:sz w:val="20"/>
              </w:rPr>
            </w:pPr>
          </w:p>
        </w:tc>
      </w:tr>
      <w:tr w:rsidR="0010544E" w:rsidRPr="00A439FD">
        <w:tblPrEx>
          <w:tblCellMar>
            <w:top w:w="0" w:type="dxa"/>
            <w:bottom w:w="0" w:type="dxa"/>
          </w:tblCellMar>
        </w:tblPrEx>
        <w:trPr>
          <w:cantSplit/>
        </w:trPr>
        <w:tc>
          <w:tcPr>
            <w:tcW w:w="6039" w:type="dxa"/>
            <w:tcBorders>
              <w:top w:val="dashSmallGap" w:sz="4" w:space="0" w:color="auto"/>
              <w:left w:val="single" w:sz="12" w:space="0" w:color="auto"/>
              <w:bottom w:val="dashSmallGap" w:sz="4" w:space="0" w:color="auto"/>
            </w:tcBorders>
          </w:tcPr>
          <w:p w:rsidR="0010544E" w:rsidRPr="00A439FD" w:rsidRDefault="0010544E">
            <w:pPr>
              <w:ind w:firstLineChars="100" w:firstLine="181"/>
              <w:rPr>
                <w:rFonts w:ascii="ＭＳ ゴシック" w:eastAsia="ＭＳ ゴシック" w:hAnsi="ＭＳ ゴシック"/>
                <w:sz w:val="20"/>
              </w:rPr>
            </w:pPr>
            <w:r w:rsidRPr="00A439FD">
              <w:rPr>
                <w:rFonts w:ascii="ＭＳ ゴシック" w:eastAsia="ＭＳ ゴシック" w:hAnsi="ＭＳ ゴシック" w:hint="eastAsia"/>
                <w:sz w:val="20"/>
              </w:rPr>
              <w:t>バス停･電停から10m以内</w:t>
            </w:r>
          </w:p>
        </w:tc>
        <w:tc>
          <w:tcPr>
            <w:tcW w:w="2079" w:type="dxa"/>
            <w:vMerge/>
          </w:tcPr>
          <w:p w:rsidR="0010544E" w:rsidRPr="00A439FD" w:rsidRDefault="0010544E">
            <w:pPr>
              <w:rPr>
                <w:rFonts w:ascii="ＭＳ ゴシック" w:eastAsia="ＭＳ ゴシック" w:hAnsi="ＭＳ ゴシック"/>
                <w:sz w:val="20"/>
              </w:rPr>
            </w:pPr>
          </w:p>
        </w:tc>
        <w:tc>
          <w:tcPr>
            <w:tcW w:w="990" w:type="dxa"/>
            <w:tcBorders>
              <w:top w:val="dashSmallGap" w:sz="4" w:space="0" w:color="auto"/>
              <w:bottom w:val="dashSmallGap" w:sz="4" w:space="0" w:color="auto"/>
            </w:tcBorders>
          </w:tcPr>
          <w:p w:rsidR="0010544E" w:rsidRPr="00A439FD" w:rsidRDefault="0010544E">
            <w:pPr>
              <w:rPr>
                <w:rFonts w:ascii="ＭＳ ゴシック" w:eastAsia="ＭＳ ゴシック" w:hAnsi="ＭＳ ゴシック"/>
                <w:sz w:val="20"/>
              </w:rPr>
            </w:pPr>
          </w:p>
        </w:tc>
        <w:tc>
          <w:tcPr>
            <w:tcW w:w="1011" w:type="dxa"/>
            <w:tcBorders>
              <w:top w:val="dashSmallGap" w:sz="4" w:space="0" w:color="auto"/>
              <w:bottom w:val="dashSmallGap" w:sz="4" w:space="0" w:color="auto"/>
              <w:right w:val="single" w:sz="12" w:space="0" w:color="auto"/>
            </w:tcBorders>
          </w:tcPr>
          <w:p w:rsidR="0010544E" w:rsidRPr="00A439FD" w:rsidRDefault="0010544E">
            <w:pPr>
              <w:rPr>
                <w:rFonts w:ascii="ＭＳ ゴシック" w:eastAsia="ＭＳ ゴシック" w:hAnsi="ＭＳ ゴシック"/>
                <w:sz w:val="20"/>
              </w:rPr>
            </w:pPr>
          </w:p>
        </w:tc>
      </w:tr>
      <w:tr w:rsidR="0010544E" w:rsidRPr="00A439FD">
        <w:tblPrEx>
          <w:tblCellMar>
            <w:top w:w="0" w:type="dxa"/>
            <w:bottom w:w="0" w:type="dxa"/>
          </w:tblCellMar>
        </w:tblPrEx>
        <w:trPr>
          <w:cantSplit/>
        </w:trPr>
        <w:tc>
          <w:tcPr>
            <w:tcW w:w="6039" w:type="dxa"/>
            <w:tcBorders>
              <w:top w:val="dashSmallGap" w:sz="4" w:space="0" w:color="auto"/>
              <w:left w:val="single" w:sz="12" w:space="0" w:color="auto"/>
              <w:bottom w:val="dashSmallGap" w:sz="4" w:space="0" w:color="auto"/>
            </w:tcBorders>
          </w:tcPr>
          <w:p w:rsidR="0010544E" w:rsidRPr="00A439FD" w:rsidRDefault="0010544E">
            <w:pPr>
              <w:ind w:firstLineChars="100" w:firstLine="181"/>
              <w:rPr>
                <w:rFonts w:ascii="ＭＳ ゴシック" w:eastAsia="ＭＳ ゴシック" w:hAnsi="ＭＳ ゴシック"/>
                <w:sz w:val="20"/>
              </w:rPr>
            </w:pPr>
            <w:r w:rsidRPr="00A439FD">
              <w:rPr>
                <w:rFonts w:ascii="ＭＳ ゴシック" w:eastAsia="ＭＳ ゴシック" w:hAnsi="ＭＳ ゴシック" w:hint="eastAsia"/>
                <w:sz w:val="20"/>
              </w:rPr>
              <w:t>踏切の前後の側端から10m以内</w:t>
            </w:r>
          </w:p>
        </w:tc>
        <w:tc>
          <w:tcPr>
            <w:tcW w:w="2079" w:type="dxa"/>
            <w:vMerge/>
          </w:tcPr>
          <w:p w:rsidR="0010544E" w:rsidRPr="00A439FD" w:rsidRDefault="0010544E">
            <w:pPr>
              <w:rPr>
                <w:rFonts w:ascii="ＭＳ ゴシック" w:eastAsia="ＭＳ ゴシック" w:hAnsi="ＭＳ ゴシック"/>
                <w:sz w:val="20"/>
              </w:rPr>
            </w:pPr>
          </w:p>
        </w:tc>
        <w:tc>
          <w:tcPr>
            <w:tcW w:w="990" w:type="dxa"/>
            <w:tcBorders>
              <w:top w:val="dashSmallGap" w:sz="4" w:space="0" w:color="auto"/>
              <w:bottom w:val="dashSmallGap" w:sz="4" w:space="0" w:color="auto"/>
            </w:tcBorders>
          </w:tcPr>
          <w:p w:rsidR="0010544E" w:rsidRPr="00A439FD" w:rsidRDefault="0010544E">
            <w:pPr>
              <w:rPr>
                <w:rFonts w:ascii="ＭＳ ゴシック" w:eastAsia="ＭＳ ゴシック" w:hAnsi="ＭＳ ゴシック"/>
                <w:sz w:val="20"/>
              </w:rPr>
            </w:pPr>
          </w:p>
        </w:tc>
        <w:tc>
          <w:tcPr>
            <w:tcW w:w="1011" w:type="dxa"/>
            <w:tcBorders>
              <w:top w:val="dashSmallGap" w:sz="4" w:space="0" w:color="auto"/>
              <w:bottom w:val="dashSmallGap" w:sz="4" w:space="0" w:color="auto"/>
              <w:right w:val="single" w:sz="12" w:space="0" w:color="auto"/>
            </w:tcBorders>
          </w:tcPr>
          <w:p w:rsidR="0010544E" w:rsidRPr="00A439FD" w:rsidRDefault="0010544E">
            <w:pPr>
              <w:rPr>
                <w:rFonts w:ascii="ＭＳ ゴシック" w:eastAsia="ＭＳ ゴシック" w:hAnsi="ＭＳ ゴシック"/>
                <w:sz w:val="20"/>
              </w:rPr>
            </w:pPr>
          </w:p>
        </w:tc>
      </w:tr>
      <w:tr w:rsidR="0010544E" w:rsidRPr="00A439FD">
        <w:tblPrEx>
          <w:tblCellMar>
            <w:top w:w="0" w:type="dxa"/>
            <w:bottom w:w="0" w:type="dxa"/>
          </w:tblCellMar>
        </w:tblPrEx>
        <w:trPr>
          <w:cantSplit/>
        </w:trPr>
        <w:tc>
          <w:tcPr>
            <w:tcW w:w="6039" w:type="dxa"/>
            <w:tcBorders>
              <w:top w:val="dashSmallGap" w:sz="4" w:space="0" w:color="auto"/>
              <w:left w:val="single" w:sz="12" w:space="0" w:color="auto"/>
              <w:bottom w:val="dashSmallGap" w:sz="4" w:space="0" w:color="auto"/>
            </w:tcBorders>
          </w:tcPr>
          <w:p w:rsidR="0010544E" w:rsidRPr="00A439FD" w:rsidRDefault="0010544E">
            <w:pPr>
              <w:ind w:firstLineChars="100" w:firstLine="181"/>
              <w:rPr>
                <w:rFonts w:ascii="ＭＳ ゴシック" w:eastAsia="ＭＳ ゴシック" w:hAnsi="ＭＳ ゴシック"/>
                <w:sz w:val="20"/>
              </w:rPr>
            </w:pPr>
            <w:r w:rsidRPr="00A439FD">
              <w:rPr>
                <w:rFonts w:ascii="ＭＳ ゴシック" w:eastAsia="ＭＳ ゴシック" w:hAnsi="ＭＳ ゴシック" w:hint="eastAsia"/>
                <w:sz w:val="20"/>
              </w:rPr>
              <w:t>横断歩道橋（地下横断歩道を含む）の昇降口から5m以内</w:t>
            </w:r>
          </w:p>
        </w:tc>
        <w:tc>
          <w:tcPr>
            <w:tcW w:w="2079" w:type="dxa"/>
            <w:vMerge/>
          </w:tcPr>
          <w:p w:rsidR="0010544E" w:rsidRPr="00A439FD" w:rsidRDefault="0010544E">
            <w:pPr>
              <w:rPr>
                <w:rFonts w:ascii="ＭＳ ゴシック" w:eastAsia="ＭＳ ゴシック" w:hAnsi="ＭＳ ゴシック"/>
                <w:sz w:val="20"/>
              </w:rPr>
            </w:pPr>
          </w:p>
        </w:tc>
        <w:tc>
          <w:tcPr>
            <w:tcW w:w="990" w:type="dxa"/>
            <w:tcBorders>
              <w:top w:val="dashSmallGap" w:sz="4" w:space="0" w:color="auto"/>
              <w:bottom w:val="dashSmallGap" w:sz="4" w:space="0" w:color="auto"/>
            </w:tcBorders>
          </w:tcPr>
          <w:p w:rsidR="0010544E" w:rsidRPr="00A439FD" w:rsidRDefault="0010544E">
            <w:pPr>
              <w:rPr>
                <w:rFonts w:ascii="ＭＳ ゴシック" w:eastAsia="ＭＳ ゴシック" w:hAnsi="ＭＳ ゴシック"/>
                <w:sz w:val="20"/>
              </w:rPr>
            </w:pPr>
          </w:p>
        </w:tc>
        <w:tc>
          <w:tcPr>
            <w:tcW w:w="1011" w:type="dxa"/>
            <w:tcBorders>
              <w:top w:val="dashSmallGap" w:sz="4" w:space="0" w:color="auto"/>
              <w:bottom w:val="dashSmallGap" w:sz="4" w:space="0" w:color="auto"/>
              <w:right w:val="single" w:sz="12" w:space="0" w:color="auto"/>
            </w:tcBorders>
          </w:tcPr>
          <w:p w:rsidR="0010544E" w:rsidRPr="00A439FD" w:rsidRDefault="0010544E">
            <w:pPr>
              <w:rPr>
                <w:rFonts w:ascii="ＭＳ ゴシック" w:eastAsia="ＭＳ ゴシック" w:hAnsi="ＭＳ ゴシック"/>
                <w:sz w:val="20"/>
              </w:rPr>
            </w:pPr>
          </w:p>
        </w:tc>
      </w:tr>
      <w:tr w:rsidR="0010544E" w:rsidRPr="00A439FD">
        <w:tblPrEx>
          <w:tblCellMar>
            <w:top w:w="0" w:type="dxa"/>
            <w:bottom w:w="0" w:type="dxa"/>
          </w:tblCellMar>
        </w:tblPrEx>
        <w:trPr>
          <w:cantSplit/>
        </w:trPr>
        <w:tc>
          <w:tcPr>
            <w:tcW w:w="6039" w:type="dxa"/>
            <w:tcBorders>
              <w:top w:val="dashSmallGap" w:sz="4" w:space="0" w:color="auto"/>
              <w:left w:val="single" w:sz="12" w:space="0" w:color="auto"/>
              <w:bottom w:val="dashSmallGap" w:sz="4" w:space="0" w:color="auto"/>
            </w:tcBorders>
          </w:tcPr>
          <w:p w:rsidR="0010544E" w:rsidRPr="00A439FD" w:rsidRDefault="0010544E">
            <w:pPr>
              <w:ind w:firstLineChars="100" w:firstLine="181"/>
              <w:rPr>
                <w:rFonts w:ascii="ＭＳ ゴシック" w:eastAsia="ＭＳ ゴシック" w:hAnsi="ＭＳ ゴシック"/>
                <w:sz w:val="20"/>
              </w:rPr>
            </w:pPr>
            <w:r w:rsidRPr="00A439FD">
              <w:rPr>
                <w:rFonts w:ascii="ＭＳ ゴシック" w:eastAsia="ＭＳ ゴシック" w:hAnsi="ＭＳ ゴシック" w:hint="eastAsia"/>
                <w:sz w:val="20"/>
              </w:rPr>
              <w:t>小学校､幼稚園等の出入口から20m以内</w:t>
            </w:r>
          </w:p>
        </w:tc>
        <w:tc>
          <w:tcPr>
            <w:tcW w:w="2079" w:type="dxa"/>
            <w:vMerge/>
          </w:tcPr>
          <w:p w:rsidR="0010544E" w:rsidRPr="00A439FD" w:rsidRDefault="0010544E">
            <w:pPr>
              <w:rPr>
                <w:rFonts w:ascii="ＭＳ ゴシック" w:eastAsia="ＭＳ ゴシック" w:hAnsi="ＭＳ ゴシック"/>
                <w:sz w:val="20"/>
              </w:rPr>
            </w:pPr>
          </w:p>
        </w:tc>
        <w:tc>
          <w:tcPr>
            <w:tcW w:w="990" w:type="dxa"/>
            <w:tcBorders>
              <w:top w:val="dashSmallGap" w:sz="4" w:space="0" w:color="auto"/>
              <w:bottom w:val="dashSmallGap" w:sz="4" w:space="0" w:color="auto"/>
            </w:tcBorders>
          </w:tcPr>
          <w:p w:rsidR="0010544E" w:rsidRPr="00A439FD" w:rsidRDefault="0010544E">
            <w:pPr>
              <w:rPr>
                <w:rFonts w:ascii="ＭＳ ゴシック" w:eastAsia="ＭＳ ゴシック" w:hAnsi="ＭＳ ゴシック"/>
                <w:sz w:val="20"/>
              </w:rPr>
            </w:pPr>
          </w:p>
        </w:tc>
        <w:tc>
          <w:tcPr>
            <w:tcW w:w="1011" w:type="dxa"/>
            <w:tcBorders>
              <w:top w:val="dashSmallGap" w:sz="4" w:space="0" w:color="auto"/>
              <w:bottom w:val="dashSmallGap" w:sz="4" w:space="0" w:color="auto"/>
              <w:right w:val="single" w:sz="12" w:space="0" w:color="auto"/>
            </w:tcBorders>
          </w:tcPr>
          <w:p w:rsidR="0010544E" w:rsidRPr="00A439FD" w:rsidRDefault="0010544E">
            <w:pPr>
              <w:rPr>
                <w:rFonts w:ascii="ＭＳ ゴシック" w:eastAsia="ＭＳ ゴシック" w:hAnsi="ＭＳ ゴシック"/>
                <w:sz w:val="20"/>
              </w:rPr>
            </w:pPr>
          </w:p>
        </w:tc>
      </w:tr>
      <w:tr w:rsidR="0010544E" w:rsidRPr="00A439FD">
        <w:tblPrEx>
          <w:tblCellMar>
            <w:top w:w="0" w:type="dxa"/>
            <w:bottom w:w="0" w:type="dxa"/>
          </w:tblCellMar>
        </w:tblPrEx>
        <w:trPr>
          <w:cantSplit/>
        </w:trPr>
        <w:tc>
          <w:tcPr>
            <w:tcW w:w="6039" w:type="dxa"/>
            <w:tcBorders>
              <w:top w:val="dashSmallGap" w:sz="4" w:space="0" w:color="auto"/>
              <w:left w:val="single" w:sz="12" w:space="0" w:color="auto"/>
            </w:tcBorders>
          </w:tcPr>
          <w:p w:rsidR="0010544E" w:rsidRPr="00A439FD" w:rsidRDefault="0010544E">
            <w:pPr>
              <w:ind w:firstLineChars="100" w:firstLine="181"/>
              <w:rPr>
                <w:rFonts w:ascii="ＭＳ ゴシック" w:eastAsia="ＭＳ ゴシック" w:hAnsi="ＭＳ ゴシック"/>
                <w:sz w:val="20"/>
              </w:rPr>
            </w:pPr>
            <w:r w:rsidRPr="00A439FD">
              <w:rPr>
                <w:rFonts w:ascii="ＭＳ ゴシック" w:eastAsia="ＭＳ ゴシック" w:hAnsi="ＭＳ ゴシック" w:hint="eastAsia"/>
                <w:sz w:val="20"/>
                <w:u w:val="single"/>
              </w:rPr>
              <w:t>橋</w:t>
            </w:r>
            <w:r w:rsidRPr="00A439FD">
              <w:rPr>
                <w:rFonts w:ascii="ＭＳ ゴシック" w:eastAsia="ＭＳ ゴシック" w:hAnsi="ＭＳ ゴシック" w:hint="eastAsia"/>
                <w:sz w:val="20"/>
              </w:rPr>
              <w:t>、幅員6m未満の道路又は縦断勾配が10％を超える道路</w:t>
            </w:r>
            <w:r w:rsidR="00DB3D1E" w:rsidRPr="00A439FD">
              <w:rPr>
                <w:rFonts w:ascii="ＭＳ ゴシック" w:eastAsia="ＭＳ ゴシック" w:hAnsi="ＭＳ ゴシック" w:hint="eastAsia"/>
                <w:sz w:val="20"/>
              </w:rPr>
              <w:t>（※１）</w:t>
            </w:r>
          </w:p>
        </w:tc>
        <w:tc>
          <w:tcPr>
            <w:tcW w:w="2079" w:type="dxa"/>
            <w:vMerge/>
          </w:tcPr>
          <w:p w:rsidR="0010544E" w:rsidRPr="00A439FD" w:rsidRDefault="0010544E">
            <w:pPr>
              <w:rPr>
                <w:rFonts w:ascii="ＭＳ ゴシック" w:eastAsia="ＭＳ ゴシック" w:hAnsi="ＭＳ ゴシック"/>
                <w:sz w:val="20"/>
              </w:rPr>
            </w:pPr>
          </w:p>
        </w:tc>
        <w:tc>
          <w:tcPr>
            <w:tcW w:w="990" w:type="dxa"/>
            <w:tcBorders>
              <w:top w:val="dashSmallGap" w:sz="4" w:space="0" w:color="auto"/>
            </w:tcBorders>
          </w:tcPr>
          <w:p w:rsidR="0010544E" w:rsidRPr="00A439FD" w:rsidRDefault="0010544E">
            <w:pPr>
              <w:rPr>
                <w:rFonts w:ascii="ＭＳ ゴシック" w:eastAsia="ＭＳ ゴシック" w:hAnsi="ＭＳ ゴシック"/>
                <w:sz w:val="20"/>
              </w:rPr>
            </w:pPr>
          </w:p>
        </w:tc>
        <w:tc>
          <w:tcPr>
            <w:tcW w:w="1011" w:type="dxa"/>
            <w:tcBorders>
              <w:top w:val="dashSmallGap" w:sz="4" w:space="0" w:color="auto"/>
              <w:right w:val="single" w:sz="12" w:space="0" w:color="auto"/>
            </w:tcBorders>
          </w:tcPr>
          <w:p w:rsidR="0010544E" w:rsidRPr="00A439FD" w:rsidRDefault="0010544E">
            <w:pPr>
              <w:rPr>
                <w:rFonts w:ascii="ＭＳ ゴシック" w:eastAsia="ＭＳ ゴシック" w:hAnsi="ＭＳ ゴシック"/>
                <w:sz w:val="20"/>
              </w:rPr>
            </w:pPr>
          </w:p>
        </w:tc>
      </w:tr>
      <w:tr w:rsidR="0010544E" w:rsidRPr="00A439FD">
        <w:tblPrEx>
          <w:tblCellMar>
            <w:top w:w="0" w:type="dxa"/>
            <w:bottom w:w="0" w:type="dxa"/>
          </w:tblCellMar>
        </w:tblPrEx>
        <w:tc>
          <w:tcPr>
            <w:tcW w:w="6039" w:type="dxa"/>
            <w:tcBorders>
              <w:left w:val="single" w:sz="12" w:space="0" w:color="auto"/>
            </w:tcBorders>
            <w:vAlign w:val="center"/>
          </w:tcPr>
          <w:p w:rsidR="0010544E" w:rsidRPr="00A439FD" w:rsidRDefault="0010544E">
            <w:pPr>
              <w:ind w:leftChars="100" w:left="191"/>
              <w:rPr>
                <w:rFonts w:ascii="ＭＳ ゴシック" w:eastAsia="ＭＳ ゴシック" w:hAnsi="ＭＳ ゴシック" w:hint="eastAsia"/>
                <w:sz w:val="20"/>
              </w:rPr>
            </w:pPr>
            <w:r w:rsidRPr="00A439FD">
              <w:rPr>
                <w:rFonts w:ascii="ＭＳ ゴシック" w:eastAsia="ＭＳ ゴシック" w:hAnsi="ＭＳ ゴシック" w:hint="eastAsia"/>
                <w:sz w:val="20"/>
              </w:rPr>
              <w:t>前面道路が２以上ある場合､出入口は交通に支障を及ぼすおそれの少ない道路に設けること</w:t>
            </w:r>
          </w:p>
        </w:tc>
        <w:tc>
          <w:tcPr>
            <w:tcW w:w="2079" w:type="dxa"/>
            <w:vAlign w:val="center"/>
          </w:tcPr>
          <w:p w:rsidR="0010544E" w:rsidRPr="00A439FD" w:rsidRDefault="006447C6">
            <w:pPr>
              <w:rPr>
                <w:rFonts w:ascii="ＭＳ ゴシック" w:eastAsia="ＭＳ ゴシック" w:hAnsi="ＭＳ ゴシック" w:hint="eastAsia"/>
                <w:sz w:val="20"/>
              </w:rPr>
            </w:pPr>
            <w:r w:rsidRPr="00A439FD">
              <w:rPr>
                <w:rFonts w:ascii="ＭＳ ゴシック" w:eastAsia="ＭＳ ゴシック" w:hAnsi="ＭＳ ゴシック" w:hint="eastAsia"/>
                <w:sz w:val="20"/>
              </w:rPr>
              <w:t>施行令７条２</w:t>
            </w:r>
            <w:r w:rsidR="0010544E" w:rsidRPr="00A439FD">
              <w:rPr>
                <w:rFonts w:ascii="ＭＳ ゴシック" w:eastAsia="ＭＳ ゴシック" w:hAnsi="ＭＳ ゴシック" w:hint="eastAsia"/>
                <w:sz w:val="20"/>
              </w:rPr>
              <w:t>項</w:t>
            </w:r>
          </w:p>
        </w:tc>
        <w:tc>
          <w:tcPr>
            <w:tcW w:w="990" w:type="dxa"/>
          </w:tcPr>
          <w:p w:rsidR="0010544E" w:rsidRPr="00A439FD" w:rsidRDefault="0010544E">
            <w:pPr>
              <w:rPr>
                <w:rFonts w:ascii="ＭＳ ゴシック" w:eastAsia="ＭＳ ゴシック" w:hAnsi="ＭＳ ゴシック"/>
                <w:sz w:val="20"/>
              </w:rPr>
            </w:pPr>
          </w:p>
        </w:tc>
        <w:tc>
          <w:tcPr>
            <w:tcW w:w="1011" w:type="dxa"/>
            <w:tcBorders>
              <w:right w:val="single" w:sz="12" w:space="0" w:color="auto"/>
            </w:tcBorders>
          </w:tcPr>
          <w:p w:rsidR="0010544E" w:rsidRPr="00A439FD" w:rsidRDefault="0010544E">
            <w:pPr>
              <w:rPr>
                <w:rFonts w:ascii="ＭＳ ゴシック" w:eastAsia="ＭＳ ゴシック" w:hAnsi="ＭＳ ゴシック"/>
                <w:sz w:val="20"/>
              </w:rPr>
            </w:pPr>
          </w:p>
        </w:tc>
      </w:tr>
      <w:tr w:rsidR="0010544E" w:rsidRPr="00A439FD">
        <w:tblPrEx>
          <w:tblCellMar>
            <w:top w:w="0" w:type="dxa"/>
            <w:bottom w:w="0" w:type="dxa"/>
          </w:tblCellMar>
        </w:tblPrEx>
        <w:tc>
          <w:tcPr>
            <w:tcW w:w="6039" w:type="dxa"/>
            <w:tcBorders>
              <w:left w:val="single" w:sz="12" w:space="0" w:color="auto"/>
            </w:tcBorders>
            <w:vAlign w:val="center"/>
          </w:tcPr>
          <w:p w:rsidR="0010544E" w:rsidRPr="00A439FD" w:rsidRDefault="0010544E">
            <w:pPr>
              <w:ind w:leftChars="100" w:left="191"/>
              <w:rPr>
                <w:rFonts w:ascii="ＭＳ ゴシック" w:eastAsia="ＭＳ ゴシック" w:hAnsi="ＭＳ ゴシック" w:hint="eastAsia"/>
                <w:sz w:val="20"/>
              </w:rPr>
            </w:pPr>
            <w:r w:rsidRPr="00A439FD">
              <w:rPr>
                <w:rFonts w:ascii="ＭＳ ゴシック" w:eastAsia="ＭＳ ゴシック" w:hAnsi="ＭＳ ゴシック" w:hint="eastAsia"/>
                <w:sz w:val="20"/>
              </w:rPr>
              <w:t>駐車の用に供する部分の面積が6000㎡以上である駐車場は出入口を道路に沿って10m以上分離すること（※２）</w:t>
            </w:r>
          </w:p>
        </w:tc>
        <w:tc>
          <w:tcPr>
            <w:tcW w:w="2079" w:type="dxa"/>
            <w:vAlign w:val="center"/>
          </w:tcPr>
          <w:p w:rsidR="0010544E" w:rsidRPr="00A439FD" w:rsidRDefault="006447C6">
            <w:pPr>
              <w:rPr>
                <w:rFonts w:ascii="ＭＳ ゴシック" w:eastAsia="ＭＳ ゴシック" w:hAnsi="ＭＳ ゴシック" w:hint="eastAsia"/>
                <w:sz w:val="20"/>
              </w:rPr>
            </w:pPr>
            <w:r w:rsidRPr="00A439FD">
              <w:rPr>
                <w:rFonts w:ascii="ＭＳ ゴシック" w:eastAsia="ＭＳ ゴシック" w:hAnsi="ＭＳ ゴシック" w:hint="eastAsia"/>
                <w:sz w:val="20"/>
              </w:rPr>
              <w:t>施行令７条３</w:t>
            </w:r>
            <w:r w:rsidR="0010544E" w:rsidRPr="00A439FD">
              <w:rPr>
                <w:rFonts w:ascii="ＭＳ ゴシック" w:eastAsia="ＭＳ ゴシック" w:hAnsi="ＭＳ ゴシック" w:hint="eastAsia"/>
                <w:sz w:val="20"/>
              </w:rPr>
              <w:t>項</w:t>
            </w:r>
          </w:p>
        </w:tc>
        <w:tc>
          <w:tcPr>
            <w:tcW w:w="990" w:type="dxa"/>
          </w:tcPr>
          <w:p w:rsidR="0010544E" w:rsidRPr="00A439FD" w:rsidRDefault="0010544E">
            <w:pPr>
              <w:rPr>
                <w:rFonts w:ascii="ＭＳ ゴシック" w:eastAsia="ＭＳ ゴシック" w:hAnsi="ＭＳ ゴシック"/>
                <w:sz w:val="20"/>
              </w:rPr>
            </w:pPr>
          </w:p>
        </w:tc>
        <w:tc>
          <w:tcPr>
            <w:tcW w:w="1011" w:type="dxa"/>
            <w:tcBorders>
              <w:right w:val="single" w:sz="12" w:space="0" w:color="auto"/>
            </w:tcBorders>
          </w:tcPr>
          <w:p w:rsidR="0010544E" w:rsidRPr="00A439FD" w:rsidRDefault="0010544E">
            <w:pPr>
              <w:rPr>
                <w:rFonts w:ascii="ＭＳ ゴシック" w:eastAsia="ＭＳ ゴシック" w:hAnsi="ＭＳ ゴシック"/>
                <w:sz w:val="20"/>
              </w:rPr>
            </w:pPr>
          </w:p>
        </w:tc>
      </w:tr>
      <w:tr w:rsidR="0010544E" w:rsidRPr="00A439FD">
        <w:tblPrEx>
          <w:tblCellMar>
            <w:top w:w="0" w:type="dxa"/>
            <w:bottom w:w="0" w:type="dxa"/>
          </w:tblCellMar>
        </w:tblPrEx>
        <w:tc>
          <w:tcPr>
            <w:tcW w:w="6039" w:type="dxa"/>
            <w:tcBorders>
              <w:left w:val="single" w:sz="12" w:space="0" w:color="auto"/>
            </w:tcBorders>
            <w:vAlign w:val="center"/>
          </w:tcPr>
          <w:p w:rsidR="0010544E" w:rsidRPr="00A439FD" w:rsidRDefault="0010544E">
            <w:pPr>
              <w:rPr>
                <w:rFonts w:ascii="ＭＳ ゴシック" w:eastAsia="ＭＳ ゴシック" w:hAnsi="ＭＳ ゴシック" w:hint="eastAsia"/>
                <w:sz w:val="20"/>
              </w:rPr>
            </w:pPr>
            <w:r w:rsidRPr="00A439FD">
              <w:rPr>
                <w:rFonts w:ascii="ＭＳ ゴシック" w:eastAsia="ＭＳ ゴシック" w:hAnsi="ＭＳ ゴシック" w:hint="eastAsia"/>
                <w:sz w:val="20"/>
              </w:rPr>
              <w:t>自動車の回転を容易にするため必要がある場合は､出入口はすみきりをし、切り取り線の長さは1.5m以上とすること</w:t>
            </w:r>
          </w:p>
        </w:tc>
        <w:tc>
          <w:tcPr>
            <w:tcW w:w="2079" w:type="dxa"/>
            <w:vAlign w:val="center"/>
          </w:tcPr>
          <w:p w:rsidR="0010544E" w:rsidRPr="00A439FD" w:rsidRDefault="0010544E" w:rsidP="006447C6">
            <w:pPr>
              <w:rPr>
                <w:rFonts w:ascii="ＭＳ ゴシック" w:eastAsia="ＭＳ ゴシック" w:hAnsi="ＭＳ ゴシック" w:hint="eastAsia"/>
                <w:sz w:val="20"/>
              </w:rPr>
            </w:pPr>
            <w:r w:rsidRPr="00A439FD">
              <w:rPr>
                <w:rFonts w:ascii="ＭＳ ゴシック" w:eastAsia="ＭＳ ゴシック" w:hAnsi="ＭＳ ゴシック" w:hint="eastAsia"/>
                <w:sz w:val="20"/>
              </w:rPr>
              <w:t>施行令７条</w:t>
            </w:r>
            <w:r w:rsidR="006447C6" w:rsidRPr="00A439FD">
              <w:rPr>
                <w:rFonts w:ascii="ＭＳ ゴシック" w:eastAsia="ＭＳ ゴシック" w:hAnsi="ＭＳ ゴシック" w:hint="eastAsia"/>
                <w:sz w:val="20"/>
              </w:rPr>
              <w:t>４</w:t>
            </w:r>
            <w:r w:rsidRPr="00A439FD">
              <w:rPr>
                <w:rFonts w:ascii="ＭＳ ゴシック" w:eastAsia="ＭＳ ゴシック" w:hAnsi="ＭＳ ゴシック" w:hint="eastAsia"/>
                <w:sz w:val="20"/>
              </w:rPr>
              <w:t>項</w:t>
            </w:r>
          </w:p>
        </w:tc>
        <w:tc>
          <w:tcPr>
            <w:tcW w:w="990" w:type="dxa"/>
          </w:tcPr>
          <w:p w:rsidR="0010544E" w:rsidRPr="00A439FD" w:rsidRDefault="0010544E">
            <w:pPr>
              <w:rPr>
                <w:rFonts w:ascii="ＭＳ ゴシック" w:eastAsia="ＭＳ ゴシック" w:hAnsi="ＭＳ ゴシック"/>
                <w:sz w:val="20"/>
              </w:rPr>
            </w:pPr>
          </w:p>
        </w:tc>
        <w:tc>
          <w:tcPr>
            <w:tcW w:w="1011" w:type="dxa"/>
            <w:tcBorders>
              <w:right w:val="single" w:sz="12" w:space="0" w:color="auto"/>
            </w:tcBorders>
          </w:tcPr>
          <w:p w:rsidR="0010544E" w:rsidRPr="00A439FD" w:rsidRDefault="0010544E">
            <w:pPr>
              <w:rPr>
                <w:rFonts w:ascii="ＭＳ ゴシック" w:eastAsia="ＭＳ ゴシック" w:hAnsi="ＭＳ ゴシック"/>
                <w:sz w:val="20"/>
              </w:rPr>
            </w:pPr>
          </w:p>
        </w:tc>
      </w:tr>
      <w:tr w:rsidR="0010544E" w:rsidRPr="00A439FD">
        <w:tblPrEx>
          <w:tblCellMar>
            <w:top w:w="0" w:type="dxa"/>
            <w:bottom w:w="0" w:type="dxa"/>
          </w:tblCellMar>
        </w:tblPrEx>
        <w:tc>
          <w:tcPr>
            <w:tcW w:w="6039" w:type="dxa"/>
            <w:tcBorders>
              <w:left w:val="single" w:sz="12" w:space="0" w:color="auto"/>
              <w:bottom w:val="single" w:sz="4" w:space="0" w:color="auto"/>
            </w:tcBorders>
            <w:vAlign w:val="center"/>
          </w:tcPr>
          <w:p w:rsidR="0010544E" w:rsidRPr="00A439FD" w:rsidRDefault="0010544E">
            <w:pPr>
              <w:rPr>
                <w:rFonts w:ascii="ＭＳ ゴシック" w:eastAsia="ＭＳ ゴシック" w:hAnsi="ＭＳ ゴシック" w:hint="eastAsia"/>
                <w:sz w:val="20"/>
              </w:rPr>
            </w:pPr>
            <w:r w:rsidRPr="00A439FD">
              <w:rPr>
                <w:rFonts w:ascii="ＭＳ ゴシック" w:eastAsia="ＭＳ ゴシック" w:hAnsi="ＭＳ ゴシック" w:hint="eastAsia"/>
                <w:sz w:val="20"/>
              </w:rPr>
              <w:t>出口から2m後退した位置の車路の中心線上1.4mの高さで道路の中心線に直角に向かって左右60度ずつの範囲を視認できること</w:t>
            </w:r>
          </w:p>
        </w:tc>
        <w:tc>
          <w:tcPr>
            <w:tcW w:w="2079" w:type="dxa"/>
            <w:tcBorders>
              <w:bottom w:val="single" w:sz="4" w:space="0" w:color="auto"/>
            </w:tcBorders>
            <w:vAlign w:val="center"/>
          </w:tcPr>
          <w:p w:rsidR="0010544E" w:rsidRPr="00A439FD" w:rsidRDefault="006447C6">
            <w:pPr>
              <w:rPr>
                <w:rFonts w:ascii="ＭＳ ゴシック" w:eastAsia="ＭＳ ゴシック" w:hAnsi="ＭＳ ゴシック" w:hint="eastAsia"/>
                <w:sz w:val="20"/>
              </w:rPr>
            </w:pPr>
            <w:r w:rsidRPr="00A439FD">
              <w:rPr>
                <w:rFonts w:ascii="ＭＳ ゴシック" w:eastAsia="ＭＳ ゴシック" w:hAnsi="ＭＳ ゴシック" w:hint="eastAsia"/>
                <w:sz w:val="20"/>
              </w:rPr>
              <w:t>施行令７条５</w:t>
            </w:r>
            <w:r w:rsidR="0010544E" w:rsidRPr="00A439FD">
              <w:rPr>
                <w:rFonts w:ascii="ＭＳ ゴシック" w:eastAsia="ＭＳ ゴシック" w:hAnsi="ＭＳ ゴシック" w:hint="eastAsia"/>
                <w:sz w:val="20"/>
              </w:rPr>
              <w:t>項</w:t>
            </w:r>
          </w:p>
        </w:tc>
        <w:tc>
          <w:tcPr>
            <w:tcW w:w="990" w:type="dxa"/>
            <w:tcBorders>
              <w:bottom w:val="single" w:sz="4" w:space="0" w:color="auto"/>
            </w:tcBorders>
          </w:tcPr>
          <w:p w:rsidR="0010544E" w:rsidRPr="00A439FD" w:rsidRDefault="0010544E">
            <w:pPr>
              <w:rPr>
                <w:rFonts w:ascii="ＭＳ ゴシック" w:eastAsia="ＭＳ ゴシック" w:hAnsi="ＭＳ ゴシック"/>
                <w:sz w:val="20"/>
              </w:rPr>
            </w:pPr>
          </w:p>
        </w:tc>
        <w:tc>
          <w:tcPr>
            <w:tcW w:w="1011" w:type="dxa"/>
            <w:tcBorders>
              <w:bottom w:val="single" w:sz="4" w:space="0" w:color="auto"/>
              <w:right w:val="single" w:sz="12" w:space="0" w:color="auto"/>
            </w:tcBorders>
          </w:tcPr>
          <w:p w:rsidR="0010544E" w:rsidRPr="00A439FD" w:rsidRDefault="0010544E">
            <w:pPr>
              <w:rPr>
                <w:rFonts w:ascii="ＭＳ ゴシック" w:eastAsia="ＭＳ ゴシック" w:hAnsi="ＭＳ ゴシック"/>
                <w:sz w:val="20"/>
              </w:rPr>
            </w:pPr>
          </w:p>
        </w:tc>
      </w:tr>
      <w:tr w:rsidR="0010544E" w:rsidRPr="00A439FD">
        <w:tblPrEx>
          <w:tblCellMar>
            <w:top w:w="0" w:type="dxa"/>
            <w:bottom w:w="0" w:type="dxa"/>
          </w:tblCellMar>
        </w:tblPrEx>
        <w:trPr>
          <w:cantSplit/>
        </w:trPr>
        <w:tc>
          <w:tcPr>
            <w:tcW w:w="6039" w:type="dxa"/>
            <w:tcBorders>
              <w:left w:val="single" w:sz="12" w:space="0" w:color="auto"/>
            </w:tcBorders>
            <w:shd w:val="pct20" w:color="auto" w:fill="auto"/>
            <w:vAlign w:val="center"/>
          </w:tcPr>
          <w:p w:rsidR="0010544E" w:rsidRPr="00A439FD" w:rsidRDefault="0010544E">
            <w:pPr>
              <w:rPr>
                <w:rFonts w:ascii="ＭＳ ゴシック" w:eastAsia="ＭＳ ゴシック" w:hAnsi="ＭＳ ゴシック" w:hint="eastAsia"/>
                <w:sz w:val="20"/>
              </w:rPr>
            </w:pPr>
            <w:r w:rsidRPr="00A439FD">
              <w:rPr>
                <w:rFonts w:ascii="ＭＳ ゴシック" w:eastAsia="ＭＳ ゴシック" w:hAnsi="ＭＳ ゴシック" w:hint="eastAsia"/>
                <w:sz w:val="20"/>
              </w:rPr>
              <w:t>車路の幅員は5.5m以上。一方通行の場合は3.5m以上とできる</w:t>
            </w:r>
          </w:p>
        </w:tc>
        <w:tc>
          <w:tcPr>
            <w:tcW w:w="2079" w:type="dxa"/>
            <w:shd w:val="pct20" w:color="auto" w:fill="auto"/>
            <w:vAlign w:val="center"/>
          </w:tcPr>
          <w:p w:rsidR="0010544E" w:rsidRPr="00A439FD" w:rsidRDefault="0010544E">
            <w:pPr>
              <w:rPr>
                <w:rFonts w:ascii="ＭＳ ゴシック" w:eastAsia="ＭＳ ゴシック" w:hAnsi="ＭＳ ゴシック" w:hint="eastAsia"/>
                <w:sz w:val="20"/>
              </w:rPr>
            </w:pPr>
            <w:r w:rsidRPr="00A439FD">
              <w:rPr>
                <w:rFonts w:ascii="ＭＳ ゴシック" w:eastAsia="ＭＳ ゴシック" w:hAnsi="ＭＳ ゴシック" w:hint="eastAsia"/>
                <w:sz w:val="20"/>
              </w:rPr>
              <w:t>施行令８条２項</w:t>
            </w:r>
          </w:p>
        </w:tc>
        <w:tc>
          <w:tcPr>
            <w:tcW w:w="2001" w:type="dxa"/>
            <w:gridSpan w:val="2"/>
            <w:vMerge w:val="restart"/>
            <w:tcBorders>
              <w:right w:val="single" w:sz="12" w:space="0" w:color="auto"/>
            </w:tcBorders>
            <w:shd w:val="pct20" w:color="auto" w:fill="auto"/>
            <w:vAlign w:val="center"/>
          </w:tcPr>
          <w:p w:rsidR="0010544E" w:rsidRPr="00A439FD" w:rsidRDefault="0010544E">
            <w:pPr>
              <w:rPr>
                <w:rFonts w:ascii="ＭＳ ゴシック" w:eastAsia="ＭＳ ゴシック" w:hAnsi="ＭＳ ゴシック" w:hint="eastAsia"/>
                <w:sz w:val="20"/>
              </w:rPr>
            </w:pPr>
            <w:r w:rsidRPr="00A439FD">
              <w:rPr>
                <w:rFonts w:ascii="ＭＳ ゴシック" w:eastAsia="ＭＳ ゴシック" w:hAnsi="ＭＳ ゴシック" w:hint="eastAsia"/>
                <w:sz w:val="20"/>
              </w:rPr>
              <w:t>別表のとおり</w:t>
            </w:r>
          </w:p>
        </w:tc>
      </w:tr>
      <w:tr w:rsidR="0010544E" w:rsidRPr="00A439FD">
        <w:tblPrEx>
          <w:tblCellMar>
            <w:top w:w="0" w:type="dxa"/>
            <w:bottom w:w="0" w:type="dxa"/>
          </w:tblCellMar>
        </w:tblPrEx>
        <w:trPr>
          <w:cantSplit/>
        </w:trPr>
        <w:tc>
          <w:tcPr>
            <w:tcW w:w="6039" w:type="dxa"/>
            <w:tcBorders>
              <w:left w:val="single" w:sz="12" w:space="0" w:color="auto"/>
            </w:tcBorders>
            <w:shd w:val="pct20" w:color="auto" w:fill="auto"/>
            <w:vAlign w:val="center"/>
          </w:tcPr>
          <w:p w:rsidR="0010544E" w:rsidRPr="00A439FD" w:rsidRDefault="0010544E">
            <w:pPr>
              <w:rPr>
                <w:rFonts w:ascii="ＭＳ ゴシック" w:eastAsia="ＭＳ ゴシック" w:hAnsi="ＭＳ ゴシック" w:hint="eastAsia"/>
                <w:sz w:val="20"/>
              </w:rPr>
            </w:pPr>
            <w:r w:rsidRPr="00A439FD">
              <w:rPr>
                <w:rFonts w:ascii="ＭＳ ゴシック" w:eastAsia="ＭＳ ゴシック" w:hAnsi="ＭＳ ゴシック" w:hint="eastAsia"/>
                <w:sz w:val="20"/>
              </w:rPr>
              <w:t>建築物である駐車場の車路のはり下の高さは2.3m以上であること</w:t>
            </w:r>
          </w:p>
        </w:tc>
        <w:tc>
          <w:tcPr>
            <w:tcW w:w="2079" w:type="dxa"/>
            <w:shd w:val="pct20" w:color="auto" w:fill="auto"/>
            <w:vAlign w:val="center"/>
          </w:tcPr>
          <w:p w:rsidR="0010544E" w:rsidRPr="00A439FD" w:rsidRDefault="0010544E">
            <w:pPr>
              <w:rPr>
                <w:rFonts w:ascii="ＭＳ ゴシック" w:eastAsia="ＭＳ ゴシック" w:hAnsi="ＭＳ ゴシック" w:hint="eastAsia"/>
                <w:sz w:val="20"/>
              </w:rPr>
            </w:pPr>
            <w:r w:rsidRPr="00A439FD">
              <w:rPr>
                <w:rFonts w:ascii="ＭＳ ゴシック" w:eastAsia="ＭＳ ゴシック" w:hAnsi="ＭＳ ゴシック" w:hint="eastAsia"/>
                <w:sz w:val="20"/>
              </w:rPr>
              <w:t>施行令８条３項</w:t>
            </w:r>
            <w:r w:rsidR="003E6D60" w:rsidRPr="00A439FD">
              <w:rPr>
                <w:rFonts w:ascii="ＭＳ ゴシック" w:eastAsia="ＭＳ ゴシック" w:hAnsi="ＭＳ ゴシック" w:hint="eastAsia"/>
                <w:sz w:val="20"/>
              </w:rPr>
              <w:t>イ</w:t>
            </w:r>
          </w:p>
        </w:tc>
        <w:tc>
          <w:tcPr>
            <w:tcW w:w="2001" w:type="dxa"/>
            <w:gridSpan w:val="2"/>
            <w:vMerge/>
            <w:tcBorders>
              <w:right w:val="single" w:sz="12" w:space="0" w:color="auto"/>
            </w:tcBorders>
            <w:shd w:val="pct20" w:color="auto" w:fill="auto"/>
          </w:tcPr>
          <w:p w:rsidR="0010544E" w:rsidRPr="00A439FD" w:rsidRDefault="0010544E">
            <w:pPr>
              <w:rPr>
                <w:rFonts w:ascii="ＭＳ ゴシック" w:eastAsia="ＭＳ ゴシック" w:hAnsi="ＭＳ ゴシック"/>
                <w:sz w:val="20"/>
              </w:rPr>
            </w:pPr>
          </w:p>
        </w:tc>
      </w:tr>
      <w:tr w:rsidR="0010544E" w:rsidRPr="00A439FD">
        <w:tblPrEx>
          <w:tblCellMar>
            <w:top w:w="0" w:type="dxa"/>
            <w:bottom w:w="0" w:type="dxa"/>
          </w:tblCellMar>
        </w:tblPrEx>
        <w:trPr>
          <w:cantSplit/>
        </w:trPr>
        <w:tc>
          <w:tcPr>
            <w:tcW w:w="6039" w:type="dxa"/>
            <w:tcBorders>
              <w:left w:val="single" w:sz="12" w:space="0" w:color="auto"/>
            </w:tcBorders>
            <w:shd w:val="pct20" w:color="auto" w:fill="auto"/>
            <w:vAlign w:val="center"/>
          </w:tcPr>
          <w:p w:rsidR="0010544E" w:rsidRPr="00A439FD" w:rsidRDefault="0010544E">
            <w:pPr>
              <w:rPr>
                <w:rFonts w:ascii="ＭＳ ゴシック" w:eastAsia="ＭＳ ゴシック" w:hAnsi="ＭＳ ゴシック" w:hint="eastAsia"/>
                <w:sz w:val="20"/>
              </w:rPr>
            </w:pPr>
            <w:r w:rsidRPr="00A439FD">
              <w:rPr>
                <w:rFonts w:ascii="ＭＳ ゴシック" w:eastAsia="ＭＳ ゴシック" w:hAnsi="ＭＳ ゴシック" w:hint="eastAsia"/>
                <w:sz w:val="20"/>
              </w:rPr>
              <w:t>建築物である駐車場の車路の屈曲部分は5m以上の内のり半径で回転できる構造であること（ターンテーブルがある場合を除く）</w:t>
            </w:r>
          </w:p>
        </w:tc>
        <w:tc>
          <w:tcPr>
            <w:tcW w:w="2079" w:type="dxa"/>
            <w:shd w:val="pct20" w:color="auto" w:fill="auto"/>
            <w:vAlign w:val="center"/>
          </w:tcPr>
          <w:p w:rsidR="0010544E" w:rsidRPr="00A439FD" w:rsidRDefault="0010544E">
            <w:pPr>
              <w:rPr>
                <w:rFonts w:ascii="ＭＳ ゴシック" w:eastAsia="ＭＳ ゴシック" w:hAnsi="ＭＳ ゴシック" w:hint="eastAsia"/>
                <w:sz w:val="20"/>
              </w:rPr>
            </w:pPr>
            <w:r w:rsidRPr="00A439FD">
              <w:rPr>
                <w:rFonts w:ascii="ＭＳ ゴシック" w:eastAsia="ＭＳ ゴシック" w:hAnsi="ＭＳ ゴシック" w:hint="eastAsia"/>
                <w:sz w:val="20"/>
              </w:rPr>
              <w:t>施行令８条３項</w:t>
            </w:r>
            <w:r w:rsidR="003E6D60" w:rsidRPr="00A439FD">
              <w:rPr>
                <w:rFonts w:ascii="ＭＳ ゴシック" w:eastAsia="ＭＳ ゴシック" w:hAnsi="ＭＳ ゴシック" w:hint="eastAsia"/>
                <w:sz w:val="20"/>
              </w:rPr>
              <w:t>ロ</w:t>
            </w:r>
          </w:p>
        </w:tc>
        <w:tc>
          <w:tcPr>
            <w:tcW w:w="2001" w:type="dxa"/>
            <w:gridSpan w:val="2"/>
            <w:vMerge/>
            <w:tcBorders>
              <w:right w:val="single" w:sz="12" w:space="0" w:color="auto"/>
            </w:tcBorders>
            <w:shd w:val="pct20" w:color="auto" w:fill="auto"/>
          </w:tcPr>
          <w:p w:rsidR="0010544E" w:rsidRPr="00A439FD" w:rsidRDefault="0010544E">
            <w:pPr>
              <w:rPr>
                <w:rFonts w:ascii="ＭＳ ゴシック" w:eastAsia="ＭＳ ゴシック" w:hAnsi="ＭＳ ゴシック"/>
                <w:sz w:val="20"/>
              </w:rPr>
            </w:pPr>
          </w:p>
        </w:tc>
      </w:tr>
      <w:tr w:rsidR="0010544E" w:rsidRPr="00A439FD">
        <w:tblPrEx>
          <w:tblCellMar>
            <w:top w:w="0" w:type="dxa"/>
            <w:bottom w:w="0" w:type="dxa"/>
          </w:tblCellMar>
        </w:tblPrEx>
        <w:trPr>
          <w:cantSplit/>
        </w:trPr>
        <w:tc>
          <w:tcPr>
            <w:tcW w:w="6039" w:type="dxa"/>
            <w:tcBorders>
              <w:left w:val="single" w:sz="12" w:space="0" w:color="auto"/>
            </w:tcBorders>
            <w:shd w:val="pct20" w:color="auto" w:fill="auto"/>
            <w:vAlign w:val="center"/>
          </w:tcPr>
          <w:p w:rsidR="0010544E" w:rsidRPr="00A439FD" w:rsidRDefault="0010544E">
            <w:pPr>
              <w:rPr>
                <w:rFonts w:ascii="ＭＳ ゴシック" w:eastAsia="ＭＳ ゴシック" w:hAnsi="ＭＳ ゴシック" w:hint="eastAsia"/>
                <w:sz w:val="20"/>
              </w:rPr>
            </w:pPr>
            <w:r w:rsidRPr="00A439FD">
              <w:rPr>
                <w:rFonts w:ascii="ＭＳ ゴシック" w:eastAsia="ＭＳ ゴシック" w:hAnsi="ＭＳ ゴシック" w:hint="eastAsia"/>
                <w:sz w:val="20"/>
              </w:rPr>
              <w:t>建築物である駐車場は車路の傾斜部の縦断勾配が17％をこえないこと</w:t>
            </w:r>
          </w:p>
        </w:tc>
        <w:tc>
          <w:tcPr>
            <w:tcW w:w="2079" w:type="dxa"/>
            <w:shd w:val="pct20" w:color="auto" w:fill="auto"/>
            <w:vAlign w:val="center"/>
          </w:tcPr>
          <w:p w:rsidR="0010544E" w:rsidRPr="00A439FD" w:rsidRDefault="0010544E">
            <w:pPr>
              <w:rPr>
                <w:rFonts w:ascii="ＭＳ ゴシック" w:eastAsia="ＭＳ ゴシック" w:hAnsi="ＭＳ ゴシック" w:hint="eastAsia"/>
                <w:sz w:val="20"/>
              </w:rPr>
            </w:pPr>
            <w:r w:rsidRPr="00A439FD">
              <w:rPr>
                <w:rFonts w:ascii="ＭＳ ゴシック" w:eastAsia="ＭＳ ゴシック" w:hAnsi="ＭＳ ゴシック" w:hint="eastAsia"/>
                <w:sz w:val="20"/>
              </w:rPr>
              <w:t>施行令８条３項</w:t>
            </w:r>
            <w:r w:rsidR="003E6D60" w:rsidRPr="00A439FD">
              <w:rPr>
                <w:rFonts w:ascii="ＭＳ ゴシック" w:eastAsia="ＭＳ ゴシック" w:hAnsi="ＭＳ ゴシック" w:hint="eastAsia"/>
                <w:sz w:val="20"/>
              </w:rPr>
              <w:t>ハ</w:t>
            </w:r>
          </w:p>
        </w:tc>
        <w:tc>
          <w:tcPr>
            <w:tcW w:w="2001" w:type="dxa"/>
            <w:gridSpan w:val="2"/>
            <w:vMerge/>
            <w:tcBorders>
              <w:right w:val="single" w:sz="12" w:space="0" w:color="auto"/>
            </w:tcBorders>
            <w:shd w:val="pct20" w:color="auto" w:fill="auto"/>
          </w:tcPr>
          <w:p w:rsidR="0010544E" w:rsidRPr="00A439FD" w:rsidRDefault="0010544E">
            <w:pPr>
              <w:rPr>
                <w:rFonts w:ascii="ＭＳ ゴシック" w:eastAsia="ＭＳ ゴシック" w:hAnsi="ＭＳ ゴシック"/>
                <w:sz w:val="20"/>
              </w:rPr>
            </w:pPr>
          </w:p>
        </w:tc>
      </w:tr>
      <w:tr w:rsidR="0010544E" w:rsidRPr="00A439FD">
        <w:tblPrEx>
          <w:tblCellMar>
            <w:top w:w="0" w:type="dxa"/>
            <w:bottom w:w="0" w:type="dxa"/>
          </w:tblCellMar>
        </w:tblPrEx>
        <w:trPr>
          <w:cantSplit/>
        </w:trPr>
        <w:tc>
          <w:tcPr>
            <w:tcW w:w="6039" w:type="dxa"/>
            <w:tcBorders>
              <w:left w:val="single" w:sz="12" w:space="0" w:color="auto"/>
            </w:tcBorders>
            <w:shd w:val="pct20" w:color="auto" w:fill="auto"/>
            <w:vAlign w:val="center"/>
          </w:tcPr>
          <w:p w:rsidR="0010544E" w:rsidRPr="00A439FD" w:rsidRDefault="0010544E">
            <w:pPr>
              <w:rPr>
                <w:rFonts w:ascii="ＭＳ ゴシック" w:eastAsia="ＭＳ ゴシック" w:hAnsi="ＭＳ ゴシック" w:hint="eastAsia"/>
                <w:sz w:val="20"/>
              </w:rPr>
            </w:pPr>
            <w:r w:rsidRPr="00A439FD">
              <w:rPr>
                <w:rFonts w:ascii="ＭＳ ゴシック" w:eastAsia="ＭＳ ゴシック" w:hAnsi="ＭＳ ゴシック" w:hint="eastAsia"/>
                <w:sz w:val="20"/>
              </w:rPr>
              <w:t>建築物である駐車場は駐車部分のはり下の高さが2.1m以上であること</w:t>
            </w:r>
          </w:p>
        </w:tc>
        <w:tc>
          <w:tcPr>
            <w:tcW w:w="2079" w:type="dxa"/>
            <w:shd w:val="pct20" w:color="auto" w:fill="auto"/>
            <w:vAlign w:val="center"/>
          </w:tcPr>
          <w:p w:rsidR="0010544E" w:rsidRPr="00A439FD" w:rsidRDefault="0010544E">
            <w:pPr>
              <w:rPr>
                <w:rFonts w:ascii="ＭＳ ゴシック" w:eastAsia="ＭＳ ゴシック" w:hAnsi="ＭＳ ゴシック" w:hint="eastAsia"/>
                <w:sz w:val="20"/>
              </w:rPr>
            </w:pPr>
            <w:r w:rsidRPr="00A439FD">
              <w:rPr>
                <w:rFonts w:ascii="ＭＳ ゴシック" w:eastAsia="ＭＳ ゴシック" w:hAnsi="ＭＳ ゴシック" w:hint="eastAsia"/>
                <w:sz w:val="20"/>
              </w:rPr>
              <w:t>施行令９条</w:t>
            </w:r>
          </w:p>
        </w:tc>
        <w:tc>
          <w:tcPr>
            <w:tcW w:w="2001" w:type="dxa"/>
            <w:gridSpan w:val="2"/>
            <w:tcBorders>
              <w:right w:val="single" w:sz="12" w:space="0" w:color="auto"/>
            </w:tcBorders>
            <w:shd w:val="pct20" w:color="auto" w:fill="auto"/>
            <w:vAlign w:val="center"/>
          </w:tcPr>
          <w:p w:rsidR="0010544E" w:rsidRPr="00A439FD" w:rsidRDefault="0010544E">
            <w:pPr>
              <w:rPr>
                <w:rFonts w:ascii="ＭＳ ゴシック" w:eastAsia="ＭＳ ゴシック" w:hAnsi="ＭＳ ゴシック"/>
                <w:sz w:val="20"/>
              </w:rPr>
            </w:pPr>
            <w:r w:rsidRPr="00A439FD">
              <w:rPr>
                <w:rFonts w:ascii="ＭＳ ゴシック" w:eastAsia="ＭＳ ゴシック" w:hAnsi="ＭＳ ゴシック" w:hint="eastAsia"/>
                <w:sz w:val="20"/>
              </w:rPr>
              <w:t>別表のとおり</w:t>
            </w:r>
          </w:p>
        </w:tc>
      </w:tr>
      <w:tr w:rsidR="0010544E" w:rsidRPr="00A439FD">
        <w:tblPrEx>
          <w:tblCellMar>
            <w:top w:w="0" w:type="dxa"/>
            <w:bottom w:w="0" w:type="dxa"/>
          </w:tblCellMar>
        </w:tblPrEx>
        <w:tc>
          <w:tcPr>
            <w:tcW w:w="6039" w:type="dxa"/>
            <w:tcBorders>
              <w:left w:val="single" w:sz="12" w:space="0" w:color="auto"/>
            </w:tcBorders>
            <w:vAlign w:val="center"/>
          </w:tcPr>
          <w:p w:rsidR="0010544E" w:rsidRPr="00A439FD" w:rsidRDefault="0010544E">
            <w:pPr>
              <w:rPr>
                <w:rFonts w:ascii="ＭＳ ゴシック" w:eastAsia="ＭＳ ゴシック" w:hAnsi="ＭＳ ゴシック" w:hint="eastAsia"/>
                <w:sz w:val="20"/>
              </w:rPr>
            </w:pPr>
            <w:r w:rsidRPr="00A439FD">
              <w:rPr>
                <w:rFonts w:ascii="ＭＳ ゴシック" w:eastAsia="ＭＳ ゴシック" w:hAnsi="ＭＳ ゴシック" w:hint="eastAsia"/>
                <w:sz w:val="20"/>
              </w:rPr>
              <w:t>建築物である駐車場は避難階段を設けなければならないこと</w:t>
            </w:r>
          </w:p>
        </w:tc>
        <w:tc>
          <w:tcPr>
            <w:tcW w:w="2079" w:type="dxa"/>
            <w:vAlign w:val="center"/>
          </w:tcPr>
          <w:p w:rsidR="0010544E" w:rsidRPr="00A439FD" w:rsidRDefault="00A439FD">
            <w:pPr>
              <w:rPr>
                <w:rFonts w:ascii="ＭＳ ゴシック" w:eastAsia="ＭＳ ゴシック" w:hAnsi="ＭＳ ゴシック" w:hint="eastAsia"/>
                <w:sz w:val="20"/>
              </w:rPr>
            </w:pPr>
            <w:r>
              <w:rPr>
                <w:rFonts w:ascii="ＭＳ ゴシック" w:eastAsia="ＭＳ ゴシック" w:hAnsi="ＭＳ ゴシック"/>
                <w:noProof/>
                <w:sz w:val="20"/>
              </w:rPr>
              <mc:AlternateContent>
                <mc:Choice Requires="wps">
                  <w:drawing>
                    <wp:anchor distT="0" distB="0" distL="114300" distR="114300" simplePos="0" relativeHeight="251657728" behindDoc="0" locked="1" layoutInCell="1" allowOverlap="1">
                      <wp:simplePos x="0" y="0"/>
                      <wp:positionH relativeFrom="column">
                        <wp:posOffset>-3897630</wp:posOffset>
                      </wp:positionH>
                      <wp:positionV relativeFrom="paragraph">
                        <wp:posOffset>29210</wp:posOffset>
                      </wp:positionV>
                      <wp:extent cx="6419850" cy="153035"/>
                      <wp:effectExtent l="7620" t="10160" r="11430" b="8255"/>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9850" cy="153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9pt,2.3pt" to="198.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">
                      <w10:anchorlock/>
                    </v:line>
                  </w:pict>
                </mc:Fallback>
              </mc:AlternateContent>
            </w:r>
            <w:r w:rsidR="0010544E" w:rsidRPr="00A439FD">
              <w:rPr>
                <w:rFonts w:ascii="ＭＳ ゴシック" w:eastAsia="ＭＳ ゴシック" w:hAnsi="ＭＳ ゴシック" w:hint="eastAsia"/>
                <w:sz w:val="20"/>
              </w:rPr>
              <w:t>施行令10条</w:t>
            </w:r>
          </w:p>
        </w:tc>
        <w:tc>
          <w:tcPr>
            <w:tcW w:w="990" w:type="dxa"/>
          </w:tcPr>
          <w:p w:rsidR="0010544E" w:rsidRPr="00A439FD" w:rsidRDefault="0010544E">
            <w:pPr>
              <w:rPr>
                <w:rFonts w:ascii="ＭＳ ゴシック" w:eastAsia="ＭＳ ゴシック" w:hAnsi="ＭＳ ゴシック"/>
                <w:sz w:val="20"/>
              </w:rPr>
            </w:pPr>
          </w:p>
        </w:tc>
        <w:tc>
          <w:tcPr>
            <w:tcW w:w="1011" w:type="dxa"/>
            <w:tcBorders>
              <w:right w:val="single" w:sz="12" w:space="0" w:color="auto"/>
            </w:tcBorders>
          </w:tcPr>
          <w:p w:rsidR="0010544E" w:rsidRPr="00A439FD" w:rsidRDefault="0010544E">
            <w:pPr>
              <w:rPr>
                <w:rFonts w:ascii="ＭＳ ゴシック" w:eastAsia="ＭＳ ゴシック" w:hAnsi="ＭＳ ゴシック"/>
                <w:sz w:val="20"/>
              </w:rPr>
            </w:pPr>
          </w:p>
        </w:tc>
      </w:tr>
      <w:tr w:rsidR="0010544E" w:rsidRPr="00A439FD">
        <w:tblPrEx>
          <w:tblCellMar>
            <w:top w:w="0" w:type="dxa"/>
            <w:bottom w:w="0" w:type="dxa"/>
          </w:tblCellMar>
        </w:tblPrEx>
        <w:tc>
          <w:tcPr>
            <w:tcW w:w="6039" w:type="dxa"/>
            <w:tcBorders>
              <w:left w:val="single" w:sz="12" w:space="0" w:color="auto"/>
              <w:bottom w:val="single" w:sz="4" w:space="0" w:color="auto"/>
            </w:tcBorders>
            <w:vAlign w:val="center"/>
          </w:tcPr>
          <w:p w:rsidR="0010544E" w:rsidRPr="00A439FD" w:rsidRDefault="0010544E">
            <w:pPr>
              <w:rPr>
                <w:rFonts w:ascii="ＭＳ ゴシック" w:eastAsia="ＭＳ ゴシック" w:hAnsi="ＭＳ ゴシック" w:hint="eastAsia"/>
                <w:sz w:val="20"/>
              </w:rPr>
            </w:pPr>
            <w:r w:rsidRPr="00A439FD">
              <w:rPr>
                <w:rFonts w:ascii="ＭＳ ゴシック" w:eastAsia="ＭＳ ゴシック" w:hAnsi="ＭＳ ゴシック" w:hint="eastAsia"/>
                <w:sz w:val="20"/>
              </w:rPr>
              <w:t>建築物である駐車場で給油所、発電機室等を設ける場合､防火区画を設けなければならない</w:t>
            </w:r>
          </w:p>
        </w:tc>
        <w:tc>
          <w:tcPr>
            <w:tcW w:w="2079" w:type="dxa"/>
            <w:tcBorders>
              <w:bottom w:val="single" w:sz="4" w:space="0" w:color="auto"/>
            </w:tcBorders>
            <w:vAlign w:val="center"/>
          </w:tcPr>
          <w:p w:rsidR="0010544E" w:rsidRPr="00A439FD" w:rsidRDefault="0010544E">
            <w:pPr>
              <w:rPr>
                <w:rFonts w:ascii="ＭＳ ゴシック" w:eastAsia="ＭＳ ゴシック" w:hAnsi="ＭＳ ゴシック" w:hint="eastAsia"/>
                <w:sz w:val="20"/>
              </w:rPr>
            </w:pPr>
            <w:r w:rsidRPr="00A439FD">
              <w:rPr>
                <w:rFonts w:ascii="ＭＳ ゴシック" w:eastAsia="ＭＳ ゴシック" w:hAnsi="ＭＳ ゴシック" w:hint="eastAsia"/>
                <w:sz w:val="20"/>
              </w:rPr>
              <w:t>施行令11条</w:t>
            </w:r>
          </w:p>
        </w:tc>
        <w:tc>
          <w:tcPr>
            <w:tcW w:w="990" w:type="dxa"/>
            <w:tcBorders>
              <w:bottom w:val="single" w:sz="4" w:space="0" w:color="auto"/>
            </w:tcBorders>
          </w:tcPr>
          <w:p w:rsidR="0010544E" w:rsidRPr="00A439FD" w:rsidRDefault="0010544E">
            <w:pPr>
              <w:rPr>
                <w:rFonts w:ascii="ＭＳ ゴシック" w:eastAsia="ＭＳ ゴシック" w:hAnsi="ＭＳ ゴシック"/>
                <w:sz w:val="20"/>
              </w:rPr>
            </w:pPr>
          </w:p>
        </w:tc>
        <w:tc>
          <w:tcPr>
            <w:tcW w:w="1011" w:type="dxa"/>
            <w:tcBorders>
              <w:bottom w:val="single" w:sz="4" w:space="0" w:color="auto"/>
              <w:right w:val="single" w:sz="12" w:space="0" w:color="auto"/>
            </w:tcBorders>
          </w:tcPr>
          <w:p w:rsidR="0010544E" w:rsidRPr="00A439FD" w:rsidRDefault="0010544E">
            <w:pPr>
              <w:rPr>
                <w:rFonts w:ascii="ＭＳ ゴシック" w:eastAsia="ＭＳ ゴシック" w:hAnsi="ＭＳ ゴシック"/>
                <w:sz w:val="20"/>
              </w:rPr>
            </w:pPr>
          </w:p>
        </w:tc>
      </w:tr>
      <w:tr w:rsidR="006975C7" w:rsidRPr="00A439FD" w:rsidTr="00551433">
        <w:tblPrEx>
          <w:tblCellMar>
            <w:top w:w="0" w:type="dxa"/>
            <w:bottom w:w="0" w:type="dxa"/>
          </w:tblCellMar>
        </w:tblPrEx>
        <w:trPr>
          <w:cantSplit/>
        </w:trPr>
        <w:tc>
          <w:tcPr>
            <w:tcW w:w="6039" w:type="dxa"/>
            <w:tcBorders>
              <w:left w:val="single" w:sz="12" w:space="0" w:color="auto"/>
            </w:tcBorders>
            <w:shd w:val="pct20" w:color="auto" w:fill="auto"/>
            <w:vAlign w:val="center"/>
          </w:tcPr>
          <w:p w:rsidR="006975C7" w:rsidRPr="00A439FD" w:rsidRDefault="006975C7" w:rsidP="006975C7">
            <w:pPr>
              <w:rPr>
                <w:rFonts w:ascii="ＭＳ ゴシック" w:eastAsia="ＭＳ ゴシック" w:hAnsi="ＭＳ ゴシック" w:hint="eastAsia"/>
                <w:sz w:val="20"/>
              </w:rPr>
            </w:pPr>
            <w:r w:rsidRPr="00A439FD">
              <w:rPr>
                <w:rFonts w:ascii="ＭＳ ゴシック" w:eastAsia="ＭＳ ゴシック" w:hAnsi="ＭＳ ゴシック" w:hint="eastAsia"/>
                <w:sz w:val="20"/>
                <w:szCs w:val="20"/>
              </w:rPr>
              <w:t>建築物である駐車場は、その内部の空気を床面積1㎡につき14m</w:t>
            </w:r>
            <w:r w:rsidRPr="00A439FD">
              <w:rPr>
                <w:rFonts w:ascii="ＭＳ ゴシック" w:eastAsia="ＭＳ ゴシック" w:hAnsi="ＭＳ ゴシック" w:hint="eastAsia"/>
                <w:sz w:val="20"/>
                <w:szCs w:val="20"/>
                <w:vertAlign w:val="superscript"/>
              </w:rPr>
              <w:t>3</w:t>
            </w:r>
            <w:r w:rsidRPr="00A439FD">
              <w:rPr>
                <w:rFonts w:ascii="ＭＳ ゴシック" w:eastAsia="ＭＳ ゴシック" w:hAnsi="ＭＳ ゴシック" w:hint="eastAsia"/>
                <w:sz w:val="20"/>
                <w:szCs w:val="20"/>
              </w:rPr>
              <w:t>/h以上直接外気と交換する能力を有する換気装置を設けなければならない</w:t>
            </w:r>
          </w:p>
        </w:tc>
        <w:tc>
          <w:tcPr>
            <w:tcW w:w="2079" w:type="dxa"/>
            <w:shd w:val="pct20" w:color="auto" w:fill="auto"/>
            <w:vAlign w:val="center"/>
          </w:tcPr>
          <w:p w:rsidR="006975C7" w:rsidRPr="00A439FD" w:rsidRDefault="006975C7">
            <w:pPr>
              <w:rPr>
                <w:rFonts w:ascii="ＭＳ ゴシック" w:eastAsia="ＭＳ ゴシック" w:hAnsi="ＭＳ ゴシック" w:hint="eastAsia"/>
                <w:sz w:val="20"/>
              </w:rPr>
            </w:pPr>
            <w:r w:rsidRPr="00A439FD">
              <w:rPr>
                <w:rFonts w:ascii="ＭＳ ゴシック" w:eastAsia="ＭＳ ゴシック" w:hAnsi="ＭＳ ゴシック" w:hint="eastAsia"/>
                <w:sz w:val="20"/>
              </w:rPr>
              <w:t>施行令12条</w:t>
            </w:r>
          </w:p>
        </w:tc>
        <w:tc>
          <w:tcPr>
            <w:tcW w:w="2001" w:type="dxa"/>
            <w:gridSpan w:val="2"/>
            <w:tcBorders>
              <w:right w:val="single" w:sz="12" w:space="0" w:color="auto"/>
            </w:tcBorders>
            <w:shd w:val="pct20" w:color="auto" w:fill="auto"/>
            <w:vAlign w:val="center"/>
          </w:tcPr>
          <w:p w:rsidR="006975C7" w:rsidRPr="00A439FD" w:rsidRDefault="006975C7" w:rsidP="00551433">
            <w:pPr>
              <w:rPr>
                <w:rFonts w:ascii="ＭＳ ゴシック" w:eastAsia="ＭＳ ゴシック" w:hAnsi="ＭＳ ゴシック"/>
                <w:sz w:val="20"/>
              </w:rPr>
            </w:pPr>
            <w:r w:rsidRPr="00A439FD">
              <w:rPr>
                <w:rFonts w:ascii="ＭＳ ゴシック" w:eastAsia="ＭＳ ゴシック" w:hAnsi="ＭＳ ゴシック" w:hint="eastAsia"/>
                <w:sz w:val="20"/>
              </w:rPr>
              <w:t>別表のとおり</w:t>
            </w:r>
          </w:p>
        </w:tc>
      </w:tr>
      <w:tr w:rsidR="0010544E" w:rsidRPr="00A439FD">
        <w:tblPrEx>
          <w:tblCellMar>
            <w:top w:w="0" w:type="dxa"/>
            <w:bottom w:w="0" w:type="dxa"/>
          </w:tblCellMar>
        </w:tblPrEx>
        <w:trPr>
          <w:cantSplit/>
        </w:trPr>
        <w:tc>
          <w:tcPr>
            <w:tcW w:w="6039" w:type="dxa"/>
            <w:tcBorders>
              <w:left w:val="single" w:sz="12" w:space="0" w:color="auto"/>
            </w:tcBorders>
            <w:shd w:val="pct20" w:color="auto" w:fill="auto"/>
            <w:vAlign w:val="center"/>
          </w:tcPr>
          <w:p w:rsidR="0010544E" w:rsidRPr="00A439FD" w:rsidRDefault="0010544E">
            <w:pPr>
              <w:rPr>
                <w:rFonts w:ascii="ＭＳ ゴシック" w:eastAsia="ＭＳ ゴシック" w:hAnsi="ＭＳ ゴシック" w:hint="eastAsia"/>
                <w:sz w:val="20"/>
              </w:rPr>
            </w:pPr>
            <w:r w:rsidRPr="00A439FD">
              <w:rPr>
                <w:rFonts w:ascii="ＭＳ ゴシック" w:eastAsia="ＭＳ ゴシック" w:hAnsi="ＭＳ ゴシック" w:hint="eastAsia"/>
                <w:sz w:val="20"/>
              </w:rPr>
              <w:t>建築物である駐車場は､車路の路面で10ルックス以上､駐車部分で2ルックス以上の照明装置を設けなければならない</w:t>
            </w:r>
          </w:p>
        </w:tc>
        <w:tc>
          <w:tcPr>
            <w:tcW w:w="2079" w:type="dxa"/>
            <w:shd w:val="pct20" w:color="auto" w:fill="auto"/>
            <w:vAlign w:val="center"/>
          </w:tcPr>
          <w:p w:rsidR="0010544E" w:rsidRPr="00A439FD" w:rsidRDefault="0010544E">
            <w:pPr>
              <w:rPr>
                <w:rFonts w:ascii="ＭＳ ゴシック" w:eastAsia="ＭＳ ゴシック" w:hAnsi="ＭＳ ゴシック" w:hint="eastAsia"/>
                <w:sz w:val="20"/>
              </w:rPr>
            </w:pPr>
            <w:r w:rsidRPr="00A439FD">
              <w:rPr>
                <w:rFonts w:ascii="ＭＳ ゴシック" w:eastAsia="ＭＳ ゴシック" w:hAnsi="ＭＳ ゴシック" w:hint="eastAsia"/>
                <w:sz w:val="20"/>
              </w:rPr>
              <w:t>施行令13条</w:t>
            </w:r>
          </w:p>
        </w:tc>
        <w:tc>
          <w:tcPr>
            <w:tcW w:w="2001" w:type="dxa"/>
            <w:gridSpan w:val="2"/>
            <w:tcBorders>
              <w:right w:val="single" w:sz="12" w:space="0" w:color="auto"/>
            </w:tcBorders>
            <w:shd w:val="pct20" w:color="auto" w:fill="auto"/>
            <w:vAlign w:val="center"/>
          </w:tcPr>
          <w:p w:rsidR="0010544E" w:rsidRPr="00A439FD" w:rsidRDefault="0010544E">
            <w:pPr>
              <w:rPr>
                <w:rFonts w:ascii="ＭＳ ゴシック" w:eastAsia="ＭＳ ゴシック" w:hAnsi="ＭＳ ゴシック"/>
                <w:sz w:val="20"/>
              </w:rPr>
            </w:pPr>
            <w:r w:rsidRPr="00A439FD">
              <w:rPr>
                <w:rFonts w:ascii="ＭＳ ゴシック" w:eastAsia="ＭＳ ゴシック" w:hAnsi="ＭＳ ゴシック" w:hint="eastAsia"/>
                <w:sz w:val="20"/>
              </w:rPr>
              <w:t>別表のとおり</w:t>
            </w:r>
          </w:p>
        </w:tc>
      </w:tr>
      <w:tr w:rsidR="0010544E" w:rsidRPr="00A439FD">
        <w:tblPrEx>
          <w:tblCellMar>
            <w:top w:w="0" w:type="dxa"/>
            <w:bottom w:w="0" w:type="dxa"/>
          </w:tblCellMar>
        </w:tblPrEx>
        <w:tc>
          <w:tcPr>
            <w:tcW w:w="6039" w:type="dxa"/>
            <w:tcBorders>
              <w:left w:val="single" w:sz="12" w:space="0" w:color="auto"/>
            </w:tcBorders>
            <w:vAlign w:val="center"/>
          </w:tcPr>
          <w:p w:rsidR="0010544E" w:rsidRPr="00A439FD" w:rsidRDefault="0010544E">
            <w:pPr>
              <w:rPr>
                <w:rFonts w:ascii="ＭＳ ゴシック" w:eastAsia="ＭＳ ゴシック" w:hAnsi="ＭＳ ゴシック" w:hint="eastAsia"/>
                <w:sz w:val="20"/>
              </w:rPr>
            </w:pPr>
            <w:r w:rsidRPr="00A439FD">
              <w:rPr>
                <w:rFonts w:ascii="ＭＳ ゴシック" w:eastAsia="ＭＳ ゴシック" w:hAnsi="ＭＳ ゴシック" w:hint="eastAsia"/>
                <w:sz w:val="20"/>
              </w:rPr>
              <w:t>建築物である駐車場は､自動車の出入のために必要な警報装置を設けなければならない</w:t>
            </w:r>
          </w:p>
        </w:tc>
        <w:tc>
          <w:tcPr>
            <w:tcW w:w="2079" w:type="dxa"/>
            <w:vAlign w:val="center"/>
          </w:tcPr>
          <w:p w:rsidR="0010544E" w:rsidRPr="00A439FD" w:rsidRDefault="0010544E">
            <w:pPr>
              <w:rPr>
                <w:rFonts w:ascii="ＭＳ ゴシック" w:eastAsia="ＭＳ ゴシック" w:hAnsi="ＭＳ ゴシック" w:hint="eastAsia"/>
                <w:sz w:val="20"/>
              </w:rPr>
            </w:pPr>
            <w:r w:rsidRPr="00A439FD">
              <w:rPr>
                <w:rFonts w:ascii="ＭＳ ゴシック" w:eastAsia="ＭＳ ゴシック" w:hAnsi="ＭＳ ゴシック" w:hint="eastAsia"/>
                <w:sz w:val="20"/>
              </w:rPr>
              <w:t>施行令14条</w:t>
            </w:r>
          </w:p>
        </w:tc>
        <w:tc>
          <w:tcPr>
            <w:tcW w:w="990" w:type="dxa"/>
          </w:tcPr>
          <w:p w:rsidR="0010544E" w:rsidRPr="00A439FD" w:rsidRDefault="0010544E">
            <w:pPr>
              <w:rPr>
                <w:rFonts w:ascii="ＭＳ ゴシック" w:eastAsia="ＭＳ ゴシック" w:hAnsi="ＭＳ ゴシック"/>
                <w:sz w:val="20"/>
              </w:rPr>
            </w:pPr>
          </w:p>
        </w:tc>
        <w:tc>
          <w:tcPr>
            <w:tcW w:w="1011" w:type="dxa"/>
            <w:tcBorders>
              <w:right w:val="single" w:sz="12" w:space="0" w:color="auto"/>
            </w:tcBorders>
          </w:tcPr>
          <w:p w:rsidR="0010544E" w:rsidRPr="00A439FD" w:rsidRDefault="0010544E">
            <w:pPr>
              <w:rPr>
                <w:rFonts w:ascii="ＭＳ ゴシック" w:eastAsia="ＭＳ ゴシック" w:hAnsi="ＭＳ ゴシック"/>
                <w:sz w:val="20"/>
              </w:rPr>
            </w:pPr>
          </w:p>
        </w:tc>
      </w:tr>
      <w:tr w:rsidR="0010544E" w:rsidRPr="00A439FD">
        <w:tblPrEx>
          <w:tblCellMar>
            <w:top w:w="0" w:type="dxa"/>
            <w:bottom w:w="0" w:type="dxa"/>
          </w:tblCellMar>
        </w:tblPrEx>
        <w:tc>
          <w:tcPr>
            <w:tcW w:w="6039" w:type="dxa"/>
            <w:tcBorders>
              <w:left w:val="single" w:sz="12" w:space="0" w:color="auto"/>
            </w:tcBorders>
            <w:vAlign w:val="center"/>
          </w:tcPr>
          <w:p w:rsidR="0010544E" w:rsidRPr="00A439FD" w:rsidRDefault="0010544E">
            <w:pPr>
              <w:rPr>
                <w:rFonts w:ascii="ＭＳ ゴシック" w:eastAsia="ＭＳ ゴシック" w:hAnsi="ＭＳ ゴシック" w:hint="eastAsia"/>
                <w:sz w:val="20"/>
              </w:rPr>
            </w:pPr>
            <w:r w:rsidRPr="00A439FD">
              <w:rPr>
                <w:rFonts w:ascii="ＭＳ ゴシック" w:eastAsia="ＭＳ ゴシック" w:hAnsi="ＭＳ ゴシック" w:hint="eastAsia"/>
                <w:sz w:val="20"/>
              </w:rPr>
              <w:t>設置（変更）届出書</w:t>
            </w:r>
          </w:p>
        </w:tc>
        <w:tc>
          <w:tcPr>
            <w:tcW w:w="2079" w:type="dxa"/>
            <w:vAlign w:val="center"/>
          </w:tcPr>
          <w:p w:rsidR="0010544E" w:rsidRPr="00A439FD" w:rsidRDefault="00F35B01">
            <w:pPr>
              <w:rPr>
                <w:rFonts w:ascii="ＭＳ ゴシック" w:eastAsia="ＭＳ ゴシック" w:hAnsi="ＭＳ ゴシック" w:hint="eastAsia"/>
                <w:sz w:val="20"/>
              </w:rPr>
            </w:pPr>
            <w:r w:rsidRPr="00A439FD">
              <w:rPr>
                <w:rFonts w:ascii="ＭＳ ゴシック" w:eastAsia="ＭＳ ゴシック" w:hAnsi="ＭＳ ゴシック" w:hint="eastAsia"/>
                <w:sz w:val="20"/>
              </w:rPr>
              <w:t>施行規則１</w:t>
            </w:r>
            <w:r w:rsidR="0010544E" w:rsidRPr="00A439FD">
              <w:rPr>
                <w:rFonts w:ascii="ＭＳ ゴシック" w:eastAsia="ＭＳ ゴシック" w:hAnsi="ＭＳ ゴシック" w:hint="eastAsia"/>
                <w:sz w:val="20"/>
              </w:rPr>
              <w:t>条</w:t>
            </w:r>
          </w:p>
        </w:tc>
        <w:tc>
          <w:tcPr>
            <w:tcW w:w="990" w:type="dxa"/>
          </w:tcPr>
          <w:p w:rsidR="0010544E" w:rsidRPr="00A439FD" w:rsidRDefault="0010544E">
            <w:pPr>
              <w:rPr>
                <w:rFonts w:ascii="ＭＳ ゴシック" w:eastAsia="ＭＳ ゴシック" w:hAnsi="ＭＳ ゴシック"/>
                <w:sz w:val="20"/>
              </w:rPr>
            </w:pPr>
          </w:p>
        </w:tc>
        <w:tc>
          <w:tcPr>
            <w:tcW w:w="1011" w:type="dxa"/>
            <w:tcBorders>
              <w:right w:val="single" w:sz="12" w:space="0" w:color="auto"/>
            </w:tcBorders>
          </w:tcPr>
          <w:p w:rsidR="0010544E" w:rsidRPr="00A439FD" w:rsidRDefault="0010544E">
            <w:pPr>
              <w:rPr>
                <w:rFonts w:ascii="ＭＳ ゴシック" w:eastAsia="ＭＳ ゴシック" w:hAnsi="ＭＳ ゴシック"/>
                <w:sz w:val="20"/>
              </w:rPr>
            </w:pPr>
          </w:p>
        </w:tc>
      </w:tr>
      <w:tr w:rsidR="0010544E" w:rsidRPr="00A439FD">
        <w:tblPrEx>
          <w:tblCellMar>
            <w:top w:w="0" w:type="dxa"/>
            <w:bottom w:w="0" w:type="dxa"/>
          </w:tblCellMar>
        </w:tblPrEx>
        <w:tc>
          <w:tcPr>
            <w:tcW w:w="6039" w:type="dxa"/>
            <w:tcBorders>
              <w:left w:val="single" w:sz="12" w:space="0" w:color="auto"/>
            </w:tcBorders>
            <w:vAlign w:val="center"/>
          </w:tcPr>
          <w:p w:rsidR="0010544E" w:rsidRPr="00A439FD" w:rsidRDefault="0010544E">
            <w:pPr>
              <w:rPr>
                <w:rFonts w:ascii="ＭＳ ゴシック" w:eastAsia="ＭＳ ゴシック" w:hAnsi="ＭＳ ゴシック" w:hint="eastAsia"/>
                <w:sz w:val="20"/>
              </w:rPr>
            </w:pPr>
            <w:r w:rsidRPr="00A439FD">
              <w:rPr>
                <w:rFonts w:ascii="ＭＳ ゴシック" w:eastAsia="ＭＳ ゴシック" w:hAnsi="ＭＳ ゴシック" w:hint="eastAsia"/>
                <w:sz w:val="20"/>
              </w:rPr>
              <w:t>駐車場の位置を表示した縮尺１万分の１以上の地形図</w:t>
            </w:r>
          </w:p>
        </w:tc>
        <w:tc>
          <w:tcPr>
            <w:tcW w:w="2079" w:type="dxa"/>
            <w:vAlign w:val="center"/>
          </w:tcPr>
          <w:p w:rsidR="0010544E" w:rsidRPr="00A439FD" w:rsidRDefault="0010544E">
            <w:pPr>
              <w:rPr>
                <w:rFonts w:ascii="ＭＳ ゴシック" w:eastAsia="ＭＳ ゴシック" w:hAnsi="ＭＳ ゴシック" w:hint="eastAsia"/>
                <w:sz w:val="20"/>
              </w:rPr>
            </w:pPr>
            <w:r w:rsidRPr="00A439FD">
              <w:rPr>
                <w:rFonts w:ascii="ＭＳ ゴシック" w:eastAsia="ＭＳ ゴシック" w:hAnsi="ＭＳ ゴシック" w:hint="eastAsia"/>
                <w:sz w:val="20"/>
              </w:rPr>
              <w:t>施行規則</w:t>
            </w:r>
            <w:r w:rsidR="006447C6" w:rsidRPr="00A439FD">
              <w:rPr>
                <w:rFonts w:ascii="ＭＳ ゴシック" w:eastAsia="ＭＳ ゴシック" w:hAnsi="ＭＳ ゴシック" w:hint="eastAsia"/>
                <w:sz w:val="20"/>
              </w:rPr>
              <w:t>１</w:t>
            </w:r>
            <w:r w:rsidRPr="00A439FD">
              <w:rPr>
                <w:rFonts w:ascii="ＭＳ ゴシック" w:eastAsia="ＭＳ ゴシック" w:hAnsi="ＭＳ ゴシック" w:hint="eastAsia"/>
                <w:sz w:val="20"/>
              </w:rPr>
              <w:t>条１号</w:t>
            </w:r>
          </w:p>
        </w:tc>
        <w:tc>
          <w:tcPr>
            <w:tcW w:w="990" w:type="dxa"/>
          </w:tcPr>
          <w:p w:rsidR="0010544E" w:rsidRPr="00A439FD" w:rsidRDefault="0010544E">
            <w:pPr>
              <w:rPr>
                <w:rFonts w:ascii="ＭＳ ゴシック" w:eastAsia="ＭＳ ゴシック" w:hAnsi="ＭＳ ゴシック"/>
                <w:sz w:val="20"/>
              </w:rPr>
            </w:pPr>
          </w:p>
        </w:tc>
        <w:tc>
          <w:tcPr>
            <w:tcW w:w="1011" w:type="dxa"/>
            <w:tcBorders>
              <w:right w:val="single" w:sz="12" w:space="0" w:color="auto"/>
            </w:tcBorders>
          </w:tcPr>
          <w:p w:rsidR="0010544E" w:rsidRPr="00A439FD" w:rsidRDefault="0010544E">
            <w:pPr>
              <w:rPr>
                <w:rFonts w:ascii="ＭＳ ゴシック" w:eastAsia="ＭＳ ゴシック" w:hAnsi="ＭＳ ゴシック"/>
                <w:sz w:val="20"/>
              </w:rPr>
            </w:pPr>
          </w:p>
        </w:tc>
      </w:tr>
      <w:tr w:rsidR="0010544E" w:rsidRPr="00A439FD">
        <w:tblPrEx>
          <w:tblCellMar>
            <w:top w:w="0" w:type="dxa"/>
            <w:bottom w:w="0" w:type="dxa"/>
          </w:tblCellMar>
        </w:tblPrEx>
        <w:tc>
          <w:tcPr>
            <w:tcW w:w="6039" w:type="dxa"/>
            <w:tcBorders>
              <w:left w:val="single" w:sz="12" w:space="0" w:color="auto"/>
              <w:bottom w:val="dashSmallGap" w:sz="4" w:space="0" w:color="auto"/>
            </w:tcBorders>
          </w:tcPr>
          <w:p w:rsidR="0010544E" w:rsidRPr="00A439FD" w:rsidRDefault="0010544E">
            <w:pPr>
              <w:rPr>
                <w:rFonts w:ascii="ＭＳ ゴシック" w:eastAsia="ＭＳ ゴシック" w:hAnsi="ＭＳ ゴシック"/>
                <w:sz w:val="20"/>
              </w:rPr>
            </w:pPr>
            <w:r w:rsidRPr="00A439FD">
              <w:rPr>
                <w:rFonts w:ascii="ＭＳ ゴシック" w:eastAsia="ＭＳ ゴシック" w:hAnsi="ＭＳ ゴシック" w:hint="eastAsia"/>
                <w:sz w:val="20"/>
              </w:rPr>
              <w:t>以下の事項を表示した縮尺２百分の１以上の平面図</w:t>
            </w:r>
          </w:p>
        </w:tc>
        <w:tc>
          <w:tcPr>
            <w:tcW w:w="2079" w:type="dxa"/>
            <w:tcBorders>
              <w:bottom w:val="dashSmallGap" w:sz="4" w:space="0" w:color="auto"/>
            </w:tcBorders>
          </w:tcPr>
          <w:p w:rsidR="0010544E" w:rsidRPr="00A439FD" w:rsidRDefault="00A439FD">
            <w:pPr>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55680" behindDoc="0" locked="1" layoutInCell="1" allowOverlap="1">
                      <wp:simplePos x="0" y="0"/>
                      <wp:positionH relativeFrom="column">
                        <wp:posOffset>-62865</wp:posOffset>
                      </wp:positionH>
                      <wp:positionV relativeFrom="paragraph">
                        <wp:posOffset>-2540</wp:posOffset>
                      </wp:positionV>
                      <wp:extent cx="2577465" cy="181610"/>
                      <wp:effectExtent l="13335" t="6985" r="9525" b="1143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7465" cy="1816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2pt" to="198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">
                      <w10:anchorlock/>
                    </v:line>
                  </w:pict>
                </mc:Fallback>
              </mc:AlternateContent>
            </w:r>
          </w:p>
        </w:tc>
        <w:tc>
          <w:tcPr>
            <w:tcW w:w="990" w:type="dxa"/>
            <w:tcBorders>
              <w:bottom w:val="dashSmallGap" w:sz="4" w:space="0" w:color="auto"/>
            </w:tcBorders>
          </w:tcPr>
          <w:p w:rsidR="0010544E" w:rsidRPr="00A439FD" w:rsidRDefault="0010544E">
            <w:pPr>
              <w:rPr>
                <w:rFonts w:ascii="ＭＳ ゴシック" w:eastAsia="ＭＳ ゴシック" w:hAnsi="ＭＳ ゴシック"/>
                <w:sz w:val="20"/>
              </w:rPr>
            </w:pPr>
          </w:p>
        </w:tc>
        <w:tc>
          <w:tcPr>
            <w:tcW w:w="1011" w:type="dxa"/>
            <w:tcBorders>
              <w:bottom w:val="dashSmallGap" w:sz="4" w:space="0" w:color="auto"/>
              <w:right w:val="single" w:sz="12" w:space="0" w:color="auto"/>
            </w:tcBorders>
          </w:tcPr>
          <w:p w:rsidR="0010544E" w:rsidRPr="00A439FD" w:rsidRDefault="0010544E">
            <w:pPr>
              <w:rPr>
                <w:rFonts w:ascii="ＭＳ ゴシック" w:eastAsia="ＭＳ ゴシック" w:hAnsi="ＭＳ ゴシック"/>
                <w:sz w:val="20"/>
              </w:rPr>
            </w:pPr>
          </w:p>
        </w:tc>
      </w:tr>
      <w:tr w:rsidR="0010544E" w:rsidRPr="00A439FD">
        <w:tblPrEx>
          <w:tblCellMar>
            <w:top w:w="0" w:type="dxa"/>
            <w:bottom w:w="0" w:type="dxa"/>
          </w:tblCellMar>
        </w:tblPrEx>
        <w:tc>
          <w:tcPr>
            <w:tcW w:w="6039" w:type="dxa"/>
            <w:tcBorders>
              <w:top w:val="dashSmallGap" w:sz="4" w:space="0" w:color="auto"/>
              <w:left w:val="single" w:sz="12" w:space="0" w:color="auto"/>
              <w:bottom w:val="dashSmallGap" w:sz="4" w:space="0" w:color="auto"/>
            </w:tcBorders>
            <w:vAlign w:val="center"/>
          </w:tcPr>
          <w:p w:rsidR="0010544E" w:rsidRPr="00A439FD" w:rsidRDefault="0010544E">
            <w:pPr>
              <w:ind w:firstLine="181"/>
              <w:rPr>
                <w:rFonts w:ascii="ＭＳ ゴシック" w:eastAsia="ＭＳ ゴシック" w:hAnsi="ＭＳ ゴシック" w:hint="eastAsia"/>
                <w:sz w:val="20"/>
              </w:rPr>
            </w:pPr>
            <w:r w:rsidRPr="00A439FD">
              <w:rPr>
                <w:rFonts w:ascii="ＭＳ ゴシック" w:eastAsia="ＭＳ ゴシック" w:hAnsi="ＭＳ ゴシック" w:hint="eastAsia"/>
                <w:sz w:val="20"/>
              </w:rPr>
              <w:t>駐車場の区域</w:t>
            </w:r>
          </w:p>
        </w:tc>
        <w:tc>
          <w:tcPr>
            <w:tcW w:w="2079" w:type="dxa"/>
            <w:tcBorders>
              <w:top w:val="dashSmallGap" w:sz="4" w:space="0" w:color="auto"/>
              <w:bottom w:val="dashSmallGap" w:sz="4" w:space="0" w:color="auto"/>
            </w:tcBorders>
            <w:vAlign w:val="center"/>
          </w:tcPr>
          <w:p w:rsidR="0010544E" w:rsidRPr="00A439FD" w:rsidRDefault="0010544E">
            <w:pPr>
              <w:rPr>
                <w:rFonts w:ascii="ＭＳ ゴシック" w:eastAsia="ＭＳ ゴシック" w:hAnsi="ＭＳ ゴシック" w:hint="eastAsia"/>
                <w:sz w:val="20"/>
              </w:rPr>
            </w:pPr>
            <w:r w:rsidRPr="00A439FD">
              <w:rPr>
                <w:rFonts w:ascii="ＭＳ ゴシック" w:eastAsia="ＭＳ ゴシック" w:hAnsi="ＭＳ ゴシック" w:hint="eastAsia"/>
                <w:sz w:val="20"/>
              </w:rPr>
              <w:t>施行規則</w:t>
            </w:r>
            <w:r w:rsidR="006447C6" w:rsidRPr="00A439FD">
              <w:rPr>
                <w:rFonts w:ascii="ＭＳ ゴシック" w:eastAsia="ＭＳ ゴシック" w:hAnsi="ＭＳ ゴシック" w:hint="eastAsia"/>
                <w:sz w:val="20"/>
              </w:rPr>
              <w:t>１</w:t>
            </w:r>
            <w:r w:rsidRPr="00A439FD">
              <w:rPr>
                <w:rFonts w:ascii="ＭＳ ゴシック" w:eastAsia="ＭＳ ゴシック" w:hAnsi="ＭＳ ゴシック" w:hint="eastAsia"/>
                <w:sz w:val="20"/>
              </w:rPr>
              <w:t>条２号イ</w:t>
            </w:r>
          </w:p>
        </w:tc>
        <w:tc>
          <w:tcPr>
            <w:tcW w:w="990" w:type="dxa"/>
            <w:tcBorders>
              <w:top w:val="dashSmallGap" w:sz="4" w:space="0" w:color="auto"/>
              <w:bottom w:val="dashSmallGap" w:sz="4" w:space="0" w:color="auto"/>
            </w:tcBorders>
          </w:tcPr>
          <w:p w:rsidR="0010544E" w:rsidRPr="00A439FD" w:rsidRDefault="0010544E">
            <w:pPr>
              <w:rPr>
                <w:rFonts w:ascii="ＭＳ ゴシック" w:eastAsia="ＭＳ ゴシック" w:hAnsi="ＭＳ ゴシック"/>
                <w:sz w:val="20"/>
              </w:rPr>
            </w:pPr>
          </w:p>
        </w:tc>
        <w:tc>
          <w:tcPr>
            <w:tcW w:w="1011" w:type="dxa"/>
            <w:tcBorders>
              <w:top w:val="dashSmallGap" w:sz="4" w:space="0" w:color="auto"/>
              <w:bottom w:val="dashSmallGap" w:sz="4" w:space="0" w:color="auto"/>
              <w:right w:val="single" w:sz="12" w:space="0" w:color="auto"/>
            </w:tcBorders>
          </w:tcPr>
          <w:p w:rsidR="0010544E" w:rsidRPr="00A439FD" w:rsidRDefault="0010544E">
            <w:pPr>
              <w:rPr>
                <w:rFonts w:ascii="ＭＳ ゴシック" w:eastAsia="ＭＳ ゴシック" w:hAnsi="ＭＳ ゴシック"/>
                <w:sz w:val="20"/>
              </w:rPr>
            </w:pPr>
          </w:p>
        </w:tc>
      </w:tr>
      <w:tr w:rsidR="0010544E" w:rsidRPr="00A439FD">
        <w:tblPrEx>
          <w:tblCellMar>
            <w:top w:w="0" w:type="dxa"/>
            <w:bottom w:w="0" w:type="dxa"/>
          </w:tblCellMar>
        </w:tblPrEx>
        <w:tc>
          <w:tcPr>
            <w:tcW w:w="6039" w:type="dxa"/>
            <w:tcBorders>
              <w:top w:val="dashSmallGap" w:sz="4" w:space="0" w:color="auto"/>
              <w:left w:val="single" w:sz="12" w:space="0" w:color="auto"/>
              <w:bottom w:val="dashSmallGap" w:sz="4" w:space="0" w:color="auto"/>
            </w:tcBorders>
            <w:vAlign w:val="center"/>
          </w:tcPr>
          <w:p w:rsidR="0010544E" w:rsidRPr="00A439FD" w:rsidRDefault="0010544E">
            <w:pPr>
              <w:ind w:firstLine="181"/>
              <w:rPr>
                <w:rFonts w:ascii="ＭＳ ゴシック" w:eastAsia="ＭＳ ゴシック" w:hAnsi="ＭＳ ゴシック" w:hint="eastAsia"/>
                <w:sz w:val="20"/>
              </w:rPr>
            </w:pPr>
            <w:r w:rsidRPr="00A439FD">
              <w:rPr>
                <w:rFonts w:ascii="ＭＳ ゴシック" w:eastAsia="ＭＳ ゴシック" w:hAnsi="ＭＳ ゴシック" w:hint="eastAsia"/>
                <w:sz w:val="20"/>
              </w:rPr>
              <w:t>駐車場の出口及び入口､自動車の車路その他の主要な施設</w:t>
            </w:r>
          </w:p>
        </w:tc>
        <w:tc>
          <w:tcPr>
            <w:tcW w:w="2079" w:type="dxa"/>
            <w:tcBorders>
              <w:top w:val="dashSmallGap" w:sz="4" w:space="0" w:color="auto"/>
              <w:bottom w:val="dashSmallGap" w:sz="4" w:space="0" w:color="auto"/>
            </w:tcBorders>
            <w:vAlign w:val="center"/>
          </w:tcPr>
          <w:p w:rsidR="0010544E" w:rsidRPr="00A439FD" w:rsidRDefault="0010544E">
            <w:pPr>
              <w:rPr>
                <w:rFonts w:ascii="ＭＳ ゴシック" w:eastAsia="ＭＳ ゴシック" w:hAnsi="ＭＳ ゴシック" w:hint="eastAsia"/>
                <w:sz w:val="20"/>
              </w:rPr>
            </w:pPr>
            <w:r w:rsidRPr="00A439FD">
              <w:rPr>
                <w:rFonts w:ascii="ＭＳ ゴシック" w:eastAsia="ＭＳ ゴシック" w:hAnsi="ＭＳ ゴシック" w:hint="eastAsia"/>
                <w:sz w:val="20"/>
              </w:rPr>
              <w:t>施行規則</w:t>
            </w:r>
            <w:r w:rsidR="006447C6" w:rsidRPr="00A439FD">
              <w:rPr>
                <w:rFonts w:ascii="ＭＳ ゴシック" w:eastAsia="ＭＳ ゴシック" w:hAnsi="ＭＳ ゴシック" w:hint="eastAsia"/>
                <w:sz w:val="20"/>
              </w:rPr>
              <w:t>１</w:t>
            </w:r>
            <w:r w:rsidRPr="00A439FD">
              <w:rPr>
                <w:rFonts w:ascii="ＭＳ ゴシック" w:eastAsia="ＭＳ ゴシック" w:hAnsi="ＭＳ ゴシック" w:hint="eastAsia"/>
                <w:sz w:val="20"/>
              </w:rPr>
              <w:t>条２号ロ</w:t>
            </w:r>
          </w:p>
        </w:tc>
        <w:tc>
          <w:tcPr>
            <w:tcW w:w="990" w:type="dxa"/>
            <w:tcBorders>
              <w:top w:val="dashSmallGap" w:sz="4" w:space="0" w:color="auto"/>
              <w:bottom w:val="dashSmallGap" w:sz="4" w:space="0" w:color="auto"/>
            </w:tcBorders>
          </w:tcPr>
          <w:p w:rsidR="0010544E" w:rsidRPr="00A439FD" w:rsidRDefault="0010544E">
            <w:pPr>
              <w:rPr>
                <w:rFonts w:ascii="ＭＳ ゴシック" w:eastAsia="ＭＳ ゴシック" w:hAnsi="ＭＳ ゴシック"/>
                <w:sz w:val="20"/>
              </w:rPr>
            </w:pPr>
          </w:p>
        </w:tc>
        <w:tc>
          <w:tcPr>
            <w:tcW w:w="1011" w:type="dxa"/>
            <w:tcBorders>
              <w:top w:val="dashSmallGap" w:sz="4" w:space="0" w:color="auto"/>
              <w:bottom w:val="dashSmallGap" w:sz="4" w:space="0" w:color="auto"/>
              <w:right w:val="single" w:sz="12" w:space="0" w:color="auto"/>
            </w:tcBorders>
          </w:tcPr>
          <w:p w:rsidR="0010544E" w:rsidRPr="00A439FD" w:rsidRDefault="0010544E">
            <w:pPr>
              <w:rPr>
                <w:rFonts w:ascii="ＭＳ ゴシック" w:eastAsia="ＭＳ ゴシック" w:hAnsi="ＭＳ ゴシック"/>
                <w:sz w:val="20"/>
              </w:rPr>
            </w:pPr>
          </w:p>
        </w:tc>
      </w:tr>
      <w:tr w:rsidR="0010544E" w:rsidRPr="00A439FD">
        <w:tblPrEx>
          <w:tblCellMar>
            <w:top w:w="0" w:type="dxa"/>
            <w:bottom w:w="0" w:type="dxa"/>
          </w:tblCellMar>
        </w:tblPrEx>
        <w:tc>
          <w:tcPr>
            <w:tcW w:w="6039" w:type="dxa"/>
            <w:tcBorders>
              <w:top w:val="dashSmallGap" w:sz="4" w:space="0" w:color="auto"/>
              <w:left w:val="single" w:sz="12" w:space="0" w:color="auto"/>
              <w:bottom w:val="single" w:sz="4" w:space="0" w:color="auto"/>
            </w:tcBorders>
            <w:vAlign w:val="center"/>
          </w:tcPr>
          <w:p w:rsidR="0010544E" w:rsidRPr="00A439FD" w:rsidRDefault="0010544E">
            <w:pPr>
              <w:ind w:left="191"/>
              <w:rPr>
                <w:rFonts w:ascii="ＭＳ ゴシック" w:eastAsia="ＭＳ ゴシック" w:hAnsi="ＭＳ ゴシック" w:hint="eastAsia"/>
                <w:sz w:val="20"/>
              </w:rPr>
            </w:pPr>
            <w:r w:rsidRPr="00A439FD">
              <w:rPr>
                <w:rFonts w:ascii="ＭＳ ゴシック" w:eastAsia="ＭＳ ゴシック" w:hAnsi="ＭＳ ゴシック" w:hint="eastAsia"/>
                <w:sz w:val="20"/>
              </w:rPr>
              <w:t>駐車場の附近の道路並びにその道路内の施行令７条１項に規定する道路の部分､陸橋の下､橋</w:t>
            </w:r>
          </w:p>
        </w:tc>
        <w:tc>
          <w:tcPr>
            <w:tcW w:w="2079" w:type="dxa"/>
            <w:tcBorders>
              <w:top w:val="dashSmallGap" w:sz="4" w:space="0" w:color="auto"/>
              <w:bottom w:val="single" w:sz="4" w:space="0" w:color="auto"/>
            </w:tcBorders>
            <w:vAlign w:val="center"/>
          </w:tcPr>
          <w:p w:rsidR="0010544E" w:rsidRPr="00A439FD" w:rsidRDefault="0010544E">
            <w:pPr>
              <w:rPr>
                <w:rFonts w:ascii="ＭＳ ゴシック" w:eastAsia="ＭＳ ゴシック" w:hAnsi="ＭＳ ゴシック" w:hint="eastAsia"/>
                <w:sz w:val="20"/>
              </w:rPr>
            </w:pPr>
            <w:r w:rsidRPr="00A439FD">
              <w:rPr>
                <w:rFonts w:ascii="ＭＳ ゴシック" w:eastAsia="ＭＳ ゴシック" w:hAnsi="ＭＳ ゴシック" w:hint="eastAsia"/>
                <w:sz w:val="20"/>
              </w:rPr>
              <w:t>施行規則</w:t>
            </w:r>
            <w:r w:rsidR="006447C6" w:rsidRPr="00A439FD">
              <w:rPr>
                <w:rFonts w:ascii="ＭＳ ゴシック" w:eastAsia="ＭＳ ゴシック" w:hAnsi="ＭＳ ゴシック" w:hint="eastAsia"/>
                <w:sz w:val="20"/>
              </w:rPr>
              <w:t>１</w:t>
            </w:r>
            <w:r w:rsidRPr="00A439FD">
              <w:rPr>
                <w:rFonts w:ascii="ＭＳ ゴシック" w:eastAsia="ＭＳ ゴシック" w:hAnsi="ＭＳ ゴシック" w:hint="eastAsia"/>
                <w:sz w:val="20"/>
              </w:rPr>
              <w:t>条２号ハ</w:t>
            </w:r>
          </w:p>
        </w:tc>
        <w:tc>
          <w:tcPr>
            <w:tcW w:w="990" w:type="dxa"/>
            <w:tcBorders>
              <w:top w:val="dashSmallGap" w:sz="4" w:space="0" w:color="auto"/>
              <w:bottom w:val="single" w:sz="4" w:space="0" w:color="auto"/>
            </w:tcBorders>
          </w:tcPr>
          <w:p w:rsidR="0010544E" w:rsidRPr="00A439FD" w:rsidRDefault="0010544E">
            <w:pPr>
              <w:rPr>
                <w:rFonts w:ascii="ＭＳ ゴシック" w:eastAsia="ＭＳ ゴシック" w:hAnsi="ＭＳ ゴシック"/>
                <w:sz w:val="20"/>
              </w:rPr>
            </w:pPr>
          </w:p>
        </w:tc>
        <w:tc>
          <w:tcPr>
            <w:tcW w:w="1011" w:type="dxa"/>
            <w:tcBorders>
              <w:top w:val="dashSmallGap" w:sz="4" w:space="0" w:color="auto"/>
              <w:bottom w:val="single" w:sz="4" w:space="0" w:color="auto"/>
              <w:right w:val="single" w:sz="12" w:space="0" w:color="auto"/>
            </w:tcBorders>
          </w:tcPr>
          <w:p w:rsidR="0010544E" w:rsidRPr="00A439FD" w:rsidRDefault="0010544E">
            <w:pPr>
              <w:rPr>
                <w:rFonts w:ascii="ＭＳ ゴシック" w:eastAsia="ＭＳ ゴシック" w:hAnsi="ＭＳ ゴシック"/>
                <w:sz w:val="20"/>
              </w:rPr>
            </w:pPr>
          </w:p>
        </w:tc>
      </w:tr>
      <w:tr w:rsidR="0010544E" w:rsidRPr="00A439FD">
        <w:tblPrEx>
          <w:tblCellMar>
            <w:top w:w="0" w:type="dxa"/>
            <w:bottom w:w="0" w:type="dxa"/>
          </w:tblCellMar>
        </w:tblPrEx>
        <w:tc>
          <w:tcPr>
            <w:tcW w:w="6039" w:type="dxa"/>
            <w:tcBorders>
              <w:left w:val="single" w:sz="12" w:space="0" w:color="auto"/>
              <w:bottom w:val="single" w:sz="12" w:space="0" w:color="auto"/>
            </w:tcBorders>
            <w:vAlign w:val="center"/>
          </w:tcPr>
          <w:p w:rsidR="0010544E" w:rsidRPr="00A439FD" w:rsidRDefault="0010544E">
            <w:pPr>
              <w:rPr>
                <w:rFonts w:ascii="ＭＳ ゴシック" w:eastAsia="ＭＳ ゴシック" w:hAnsi="ＭＳ ゴシック" w:hint="eastAsia"/>
                <w:sz w:val="20"/>
              </w:rPr>
            </w:pPr>
            <w:r w:rsidRPr="00A439FD">
              <w:rPr>
                <w:rFonts w:ascii="ＭＳ ゴシック" w:eastAsia="ＭＳ ゴシック" w:hAnsi="ＭＳ ゴシック" w:hint="eastAsia"/>
                <w:sz w:val="20"/>
              </w:rPr>
              <w:t>建築物である駐車場では縮尺２百分の１以上の各階平面図並びに２面以上の立面図及び断面図</w:t>
            </w:r>
          </w:p>
        </w:tc>
        <w:tc>
          <w:tcPr>
            <w:tcW w:w="2079" w:type="dxa"/>
            <w:tcBorders>
              <w:bottom w:val="single" w:sz="12" w:space="0" w:color="auto"/>
            </w:tcBorders>
            <w:vAlign w:val="center"/>
          </w:tcPr>
          <w:p w:rsidR="0010544E" w:rsidRPr="00A439FD" w:rsidRDefault="0010544E">
            <w:pPr>
              <w:rPr>
                <w:rFonts w:ascii="ＭＳ ゴシック" w:eastAsia="ＭＳ ゴシック" w:hAnsi="ＭＳ ゴシック" w:hint="eastAsia"/>
                <w:sz w:val="20"/>
              </w:rPr>
            </w:pPr>
            <w:r w:rsidRPr="00A439FD">
              <w:rPr>
                <w:rFonts w:ascii="ＭＳ ゴシック" w:eastAsia="ＭＳ ゴシック" w:hAnsi="ＭＳ ゴシック" w:hint="eastAsia"/>
                <w:sz w:val="20"/>
              </w:rPr>
              <w:t>施行規則</w:t>
            </w:r>
            <w:r w:rsidR="006447C6" w:rsidRPr="00A439FD">
              <w:rPr>
                <w:rFonts w:ascii="ＭＳ ゴシック" w:eastAsia="ＭＳ ゴシック" w:hAnsi="ＭＳ ゴシック" w:hint="eastAsia"/>
                <w:sz w:val="20"/>
              </w:rPr>
              <w:t>１</w:t>
            </w:r>
            <w:r w:rsidRPr="00A439FD">
              <w:rPr>
                <w:rFonts w:ascii="ＭＳ ゴシック" w:eastAsia="ＭＳ ゴシック" w:hAnsi="ＭＳ ゴシック" w:hint="eastAsia"/>
                <w:sz w:val="20"/>
              </w:rPr>
              <w:t>条３号</w:t>
            </w:r>
          </w:p>
        </w:tc>
        <w:tc>
          <w:tcPr>
            <w:tcW w:w="990" w:type="dxa"/>
            <w:tcBorders>
              <w:bottom w:val="single" w:sz="12" w:space="0" w:color="auto"/>
            </w:tcBorders>
          </w:tcPr>
          <w:p w:rsidR="0010544E" w:rsidRPr="00A439FD" w:rsidRDefault="0010544E">
            <w:pPr>
              <w:rPr>
                <w:rFonts w:ascii="ＭＳ ゴシック" w:eastAsia="ＭＳ ゴシック" w:hAnsi="ＭＳ ゴシック"/>
                <w:sz w:val="20"/>
              </w:rPr>
            </w:pPr>
          </w:p>
        </w:tc>
        <w:tc>
          <w:tcPr>
            <w:tcW w:w="1011" w:type="dxa"/>
            <w:tcBorders>
              <w:bottom w:val="single" w:sz="12" w:space="0" w:color="auto"/>
              <w:right w:val="single" w:sz="12" w:space="0" w:color="auto"/>
            </w:tcBorders>
          </w:tcPr>
          <w:p w:rsidR="0010544E" w:rsidRPr="00A439FD" w:rsidRDefault="0010544E">
            <w:pPr>
              <w:rPr>
                <w:rFonts w:ascii="ＭＳ ゴシック" w:eastAsia="ＭＳ ゴシック" w:hAnsi="ＭＳ ゴシック"/>
                <w:sz w:val="20"/>
              </w:rPr>
            </w:pPr>
          </w:p>
        </w:tc>
      </w:tr>
    </w:tbl>
    <w:p w:rsidR="0010544E" w:rsidRPr="00A439FD" w:rsidRDefault="0010544E" w:rsidP="00DB3D1E">
      <w:pPr>
        <w:ind w:left="513" w:hanging="513"/>
        <w:rPr>
          <w:rFonts w:ascii="ＭＳ ゴシック" w:eastAsia="ＭＳ ゴシック" w:hAnsi="ＭＳ ゴシック" w:hint="eastAsia"/>
          <w:b/>
          <w:bCs/>
          <w:sz w:val="20"/>
        </w:rPr>
      </w:pPr>
      <w:r w:rsidRPr="00A439FD">
        <w:rPr>
          <w:rFonts w:ascii="ＭＳ ゴシック" w:eastAsia="ＭＳ ゴシック" w:hAnsi="ＭＳ ゴシック" w:hint="eastAsia"/>
          <w:b/>
          <w:bCs/>
          <w:sz w:val="20"/>
        </w:rPr>
        <w:t>(※１)</w:t>
      </w:r>
      <w:r w:rsidR="00DB3D1E" w:rsidRPr="00A439FD">
        <w:rPr>
          <w:rFonts w:ascii="ＭＳ ゴシック" w:eastAsia="ＭＳ ゴシック" w:hAnsi="ＭＳ ゴシック" w:hint="eastAsia"/>
          <w:b/>
          <w:bCs/>
          <w:sz w:val="20"/>
        </w:rPr>
        <w:t>下線部分については、</w:t>
      </w:r>
      <w:r w:rsidRPr="00A439FD">
        <w:rPr>
          <w:rFonts w:ascii="ＭＳ ゴシック" w:eastAsia="ＭＳ ゴシック" w:hAnsi="ＭＳ ゴシック" w:hint="eastAsia"/>
          <w:b/>
          <w:bCs/>
          <w:sz w:val="20"/>
        </w:rPr>
        <w:t>道路管理者及び都道府県公安委員会と協議して、安全確保に支障がないと認めた場合は適用外とする。</w:t>
      </w:r>
    </w:p>
    <w:p w:rsidR="00DB3D1E" w:rsidRPr="00A439FD" w:rsidRDefault="0010544E" w:rsidP="00DB3D1E">
      <w:pPr>
        <w:rPr>
          <w:rFonts w:ascii="ＭＳ ゴシック" w:eastAsia="ＭＳ ゴシック" w:hAnsi="ＭＳ ゴシック" w:hint="eastAsia"/>
          <w:b/>
          <w:bCs/>
          <w:sz w:val="20"/>
        </w:rPr>
      </w:pPr>
      <w:r w:rsidRPr="00A439FD">
        <w:rPr>
          <w:rFonts w:ascii="ＭＳ ゴシック" w:eastAsia="ＭＳ ゴシック" w:hAnsi="ＭＳ ゴシック" w:hint="eastAsia"/>
          <w:b/>
          <w:bCs/>
          <w:sz w:val="20"/>
        </w:rPr>
        <w:t>(※２) 前面道路が中央分離帯等によって往復の方向別に分離されている場合は適用外とする。</w:t>
      </w:r>
    </w:p>
    <w:p w:rsidR="0010544E" w:rsidRPr="00A439FD" w:rsidRDefault="00A439FD" w:rsidP="0094683D">
      <w:pPr>
        <w:ind w:left="182" w:hangingChars="100" w:hanging="182"/>
        <w:rPr>
          <w:rFonts w:ascii="ＭＳ ゴシック" w:eastAsia="ＭＳ ゴシック" w:hAnsi="ＭＳ ゴシック" w:hint="eastAsia"/>
          <w:b/>
          <w:sz w:val="20"/>
        </w:rPr>
      </w:pPr>
      <w:r>
        <w:rPr>
          <w:rFonts w:ascii="ＭＳ ゴシック" w:eastAsia="ＭＳ ゴシック" w:hAnsi="ＭＳ ゴシック"/>
          <w:b/>
          <w:noProof/>
          <w:sz w:val="20"/>
        </w:rPr>
        <mc:AlternateContent>
          <mc:Choice Requires="wps">
            <w:drawing>
              <wp:anchor distT="0" distB="0" distL="114300" distR="114300" simplePos="0" relativeHeight="251658752" behindDoc="0" locked="1" layoutInCell="1" allowOverlap="1">
                <wp:simplePos x="0" y="0"/>
                <wp:positionH relativeFrom="column">
                  <wp:posOffset>158750</wp:posOffset>
                </wp:positionH>
                <wp:positionV relativeFrom="paragraph">
                  <wp:posOffset>17145</wp:posOffset>
                </wp:positionV>
                <wp:extent cx="294640" cy="130810"/>
                <wp:effectExtent l="6350" t="7620" r="13335" b="1397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3081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left:0;text-align:left;margin-left:12.5pt;margin-top:1.35pt;width:23.2pt;height:10.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" fillcolor="silver">
                <w10:anchorlock/>
              </v:rect>
            </w:pict>
          </mc:Fallback>
        </mc:AlternateContent>
      </w:r>
      <w:r w:rsidR="0010544E" w:rsidRPr="00A439FD">
        <w:rPr>
          <w:rFonts w:ascii="ＭＳ ゴシック" w:eastAsia="ＭＳ ゴシック" w:hAnsi="ＭＳ ゴシック" w:hint="eastAsia"/>
          <w:b/>
          <w:sz w:val="20"/>
        </w:rPr>
        <w:t xml:space="preserve">※　　</w:t>
      </w:r>
      <w:r w:rsidR="003B7FA7" w:rsidRPr="00A439FD">
        <w:rPr>
          <w:rFonts w:ascii="ＭＳ ゴシック" w:eastAsia="ＭＳ ゴシック" w:hAnsi="ＭＳ ゴシック" w:hint="eastAsia"/>
          <w:b/>
          <w:sz w:val="20"/>
        </w:rPr>
        <w:t xml:space="preserve">　の部分について</w:t>
      </w:r>
      <w:r w:rsidR="00544CA2" w:rsidRPr="00A439FD">
        <w:rPr>
          <w:rFonts w:ascii="ＭＳ ゴシック" w:eastAsia="ＭＳ ゴシック" w:hAnsi="ＭＳ ゴシック" w:hint="eastAsia"/>
          <w:b/>
          <w:sz w:val="20"/>
        </w:rPr>
        <w:t>は、</w:t>
      </w:r>
      <w:r w:rsidR="003B7FA7" w:rsidRPr="00A439FD">
        <w:rPr>
          <w:rFonts w:ascii="ＭＳ ゴシック" w:eastAsia="ＭＳ ゴシック" w:hAnsi="ＭＳ ゴシック" w:hint="eastAsia"/>
          <w:b/>
          <w:sz w:val="20"/>
        </w:rPr>
        <w:t>特殊装置を用いる場合、「駐車場法施行令第15条</w:t>
      </w:r>
      <w:r w:rsidR="0010544E" w:rsidRPr="00A439FD">
        <w:rPr>
          <w:rFonts w:ascii="ＭＳ ゴシック" w:eastAsia="ＭＳ ゴシック" w:hAnsi="ＭＳ ゴシック" w:hint="eastAsia"/>
          <w:b/>
          <w:sz w:val="20"/>
        </w:rPr>
        <w:t>の認定基準について（通知）」により、「別表」の認定基準を用いる。</w:t>
      </w:r>
    </w:p>
    <w:p w:rsidR="005C5BB3" w:rsidRPr="00A439FD" w:rsidRDefault="00C17E66" w:rsidP="005C5BB3">
      <w:pPr>
        <w:rPr>
          <w:sz w:val="24"/>
        </w:rPr>
      </w:pPr>
      <w:r w:rsidRPr="00A439FD">
        <w:rPr>
          <w:rFonts w:hint="eastAsia"/>
          <w:b/>
          <w:bCs/>
          <w:sz w:val="24"/>
        </w:rPr>
        <w:lastRenderedPageBreak/>
        <w:t>別　表（施行令</w:t>
      </w:r>
      <w:r w:rsidRPr="00A439FD">
        <w:rPr>
          <w:rFonts w:hint="eastAsia"/>
          <w:b/>
          <w:bCs/>
          <w:sz w:val="24"/>
        </w:rPr>
        <w:t>15</w:t>
      </w:r>
      <w:r w:rsidRPr="00A439FD">
        <w:rPr>
          <w:rFonts w:hint="eastAsia"/>
          <w:b/>
          <w:bCs/>
          <w:sz w:val="24"/>
        </w:rPr>
        <w:t>条関係、特殊装置を用いる機械式駐車場）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37"/>
        <w:gridCol w:w="2178"/>
        <w:gridCol w:w="891"/>
        <w:gridCol w:w="813"/>
      </w:tblGrid>
      <w:tr w:rsidR="005C5BB3" w:rsidRPr="00A439FD">
        <w:tblPrEx>
          <w:tblCellMar>
            <w:top w:w="0" w:type="dxa"/>
            <w:bottom w:w="0" w:type="dxa"/>
          </w:tblCellMar>
        </w:tblPrEx>
        <w:tc>
          <w:tcPr>
            <w:tcW w:w="6237" w:type="dxa"/>
            <w:tcBorders>
              <w:top w:val="single" w:sz="12" w:space="0" w:color="auto"/>
              <w:left w:val="single" w:sz="12" w:space="0" w:color="auto"/>
              <w:bottom w:val="single" w:sz="4" w:space="0" w:color="auto"/>
            </w:tcBorders>
            <w:vAlign w:val="center"/>
          </w:tcPr>
          <w:p w:rsidR="005C5BB3" w:rsidRPr="00A439FD" w:rsidRDefault="005C5BB3" w:rsidP="00164381">
            <w:pPr>
              <w:jc w:val="center"/>
              <w:rPr>
                <w:rFonts w:ascii="ＭＳ ゴシック" w:eastAsia="ＭＳ ゴシック" w:hAnsi="ＭＳ ゴシック" w:hint="eastAsia"/>
                <w:sz w:val="20"/>
                <w:szCs w:val="20"/>
              </w:rPr>
            </w:pPr>
            <w:r w:rsidRPr="00A439FD">
              <w:rPr>
                <w:rFonts w:ascii="ＭＳ ゴシック" w:eastAsia="ＭＳ ゴシック" w:hAnsi="ＭＳ ゴシック" w:hint="eastAsia"/>
                <w:sz w:val="20"/>
                <w:szCs w:val="20"/>
              </w:rPr>
              <w:t>項　　　　　　　　　目</w:t>
            </w:r>
          </w:p>
        </w:tc>
        <w:tc>
          <w:tcPr>
            <w:tcW w:w="2178" w:type="dxa"/>
            <w:tcBorders>
              <w:top w:val="single" w:sz="12" w:space="0" w:color="auto"/>
            </w:tcBorders>
            <w:vAlign w:val="center"/>
          </w:tcPr>
          <w:p w:rsidR="005C5BB3" w:rsidRPr="00A439FD" w:rsidRDefault="005C5BB3" w:rsidP="00164381">
            <w:pPr>
              <w:jc w:val="center"/>
              <w:rPr>
                <w:rFonts w:ascii="ＭＳ ゴシック" w:eastAsia="ＭＳ ゴシック" w:hAnsi="ＭＳ ゴシック" w:hint="eastAsia"/>
                <w:sz w:val="20"/>
                <w:szCs w:val="20"/>
              </w:rPr>
            </w:pPr>
            <w:r w:rsidRPr="00A439FD">
              <w:rPr>
                <w:rFonts w:ascii="ＭＳ ゴシック" w:eastAsia="ＭＳ ゴシック" w:hAnsi="ＭＳ ゴシック" w:hint="eastAsia"/>
                <w:sz w:val="20"/>
                <w:szCs w:val="20"/>
              </w:rPr>
              <w:t>条　　文</w:t>
            </w:r>
          </w:p>
        </w:tc>
        <w:tc>
          <w:tcPr>
            <w:tcW w:w="891" w:type="dxa"/>
            <w:tcBorders>
              <w:top w:val="single" w:sz="12" w:space="0" w:color="auto"/>
            </w:tcBorders>
            <w:vAlign w:val="center"/>
          </w:tcPr>
          <w:p w:rsidR="005C5BB3" w:rsidRPr="00A439FD" w:rsidRDefault="005C5BB3" w:rsidP="00164381">
            <w:pPr>
              <w:jc w:val="center"/>
              <w:rPr>
                <w:rFonts w:ascii="ＭＳ ゴシック" w:eastAsia="ＭＳ ゴシック" w:hAnsi="ＭＳ ゴシック" w:hint="eastAsia"/>
                <w:sz w:val="20"/>
                <w:szCs w:val="20"/>
              </w:rPr>
            </w:pPr>
            <w:r w:rsidRPr="00A439FD">
              <w:rPr>
                <w:rFonts w:ascii="ＭＳ ゴシック" w:eastAsia="ＭＳ ゴシック" w:hAnsi="ＭＳ ゴシック" w:hint="eastAsia"/>
                <w:sz w:val="20"/>
                <w:szCs w:val="20"/>
              </w:rPr>
              <w:t>図面番号等</w:t>
            </w:r>
          </w:p>
        </w:tc>
        <w:tc>
          <w:tcPr>
            <w:tcW w:w="813" w:type="dxa"/>
            <w:tcBorders>
              <w:top w:val="single" w:sz="12" w:space="0" w:color="auto"/>
              <w:right w:val="single" w:sz="12" w:space="0" w:color="auto"/>
            </w:tcBorders>
          </w:tcPr>
          <w:p w:rsidR="005C5BB3" w:rsidRPr="00A439FD" w:rsidRDefault="005C5BB3" w:rsidP="00164381">
            <w:pPr>
              <w:rPr>
                <w:rFonts w:hint="eastAsia"/>
                <w:sz w:val="20"/>
                <w:szCs w:val="20"/>
              </w:rPr>
            </w:pPr>
            <w:r w:rsidRPr="00A439FD">
              <w:rPr>
                <w:rFonts w:hint="eastAsia"/>
                <w:sz w:val="20"/>
                <w:szCs w:val="20"/>
              </w:rPr>
              <w:t>チェック欄</w:t>
            </w:r>
          </w:p>
        </w:tc>
      </w:tr>
      <w:tr w:rsidR="005C5BB3" w:rsidRPr="00A439FD">
        <w:tblPrEx>
          <w:tblCellMar>
            <w:top w:w="0" w:type="dxa"/>
            <w:bottom w:w="0" w:type="dxa"/>
          </w:tblCellMar>
        </w:tblPrEx>
        <w:trPr>
          <w:cantSplit/>
        </w:trPr>
        <w:tc>
          <w:tcPr>
            <w:tcW w:w="6237" w:type="dxa"/>
            <w:tcBorders>
              <w:left w:val="single" w:sz="12" w:space="0" w:color="auto"/>
              <w:bottom w:val="dashSmallGap" w:sz="4" w:space="0" w:color="auto"/>
            </w:tcBorders>
            <w:vAlign w:val="center"/>
          </w:tcPr>
          <w:p w:rsidR="005C5BB3" w:rsidRPr="00A439FD" w:rsidRDefault="005C5BB3" w:rsidP="00164381">
            <w:pPr>
              <w:ind w:left="181" w:hangingChars="100" w:hanging="181"/>
              <w:rPr>
                <w:rFonts w:ascii="ＭＳ ゴシック" w:eastAsia="ＭＳ ゴシック" w:hAnsi="ＭＳ ゴシック" w:hint="eastAsia"/>
                <w:sz w:val="20"/>
                <w:szCs w:val="20"/>
              </w:rPr>
            </w:pPr>
            <w:r w:rsidRPr="00A439FD">
              <w:rPr>
                <w:rFonts w:ascii="ＭＳ ゴシック" w:eastAsia="ＭＳ ゴシック" w:hAnsi="ＭＳ ゴシック" w:hint="eastAsia"/>
                <w:sz w:val="20"/>
                <w:szCs w:val="20"/>
              </w:rPr>
              <w:t>ａ　「円滑かつ安全に走行する車路」特殊装置と道路との間に、当該特殊に収容可能な自動車２台以上を停留し、又はターンテーブルを設けることができる車路に相当する空地を設けるものとする。ただし、通り抜けのように特殊装置の出口と入口とが分離された構造の場合には、入口側のみ、当該装置に収容可能な自動車１台分に相当する空地を設けることで足りる。</w:t>
            </w:r>
          </w:p>
        </w:tc>
        <w:tc>
          <w:tcPr>
            <w:tcW w:w="2178" w:type="dxa"/>
            <w:vMerge w:val="restart"/>
            <w:vAlign w:val="center"/>
          </w:tcPr>
          <w:p w:rsidR="005C5BB3" w:rsidRPr="00A439FD" w:rsidRDefault="005C5BB3" w:rsidP="00164381">
            <w:pPr>
              <w:rPr>
                <w:rFonts w:ascii="ＭＳ ゴシック" w:eastAsia="ＭＳ ゴシック" w:hAnsi="ＭＳ ゴシック" w:hint="eastAsia"/>
                <w:sz w:val="20"/>
                <w:szCs w:val="20"/>
              </w:rPr>
            </w:pPr>
            <w:r w:rsidRPr="00A439FD">
              <w:rPr>
                <w:rFonts w:ascii="ＭＳ ゴシック" w:eastAsia="ＭＳ ゴシック" w:hAnsi="ＭＳ ゴシック" w:hint="eastAsia"/>
                <w:sz w:val="20"/>
                <w:szCs w:val="20"/>
              </w:rPr>
              <w:t>施行令８条関係</w:t>
            </w:r>
          </w:p>
        </w:tc>
        <w:tc>
          <w:tcPr>
            <w:tcW w:w="891" w:type="dxa"/>
            <w:tcBorders>
              <w:bottom w:val="single" w:sz="4" w:space="0" w:color="auto"/>
            </w:tcBorders>
          </w:tcPr>
          <w:p w:rsidR="005C5BB3" w:rsidRPr="00A439FD" w:rsidRDefault="005C5BB3" w:rsidP="00164381">
            <w:pPr>
              <w:rPr>
                <w:sz w:val="20"/>
                <w:szCs w:val="20"/>
              </w:rPr>
            </w:pPr>
          </w:p>
        </w:tc>
        <w:tc>
          <w:tcPr>
            <w:tcW w:w="813" w:type="dxa"/>
            <w:tcBorders>
              <w:bottom w:val="single" w:sz="4" w:space="0" w:color="auto"/>
              <w:right w:val="single" w:sz="12" w:space="0" w:color="auto"/>
            </w:tcBorders>
          </w:tcPr>
          <w:p w:rsidR="005C5BB3" w:rsidRPr="00A439FD" w:rsidRDefault="005C5BB3" w:rsidP="00164381">
            <w:pPr>
              <w:rPr>
                <w:sz w:val="20"/>
                <w:szCs w:val="20"/>
              </w:rPr>
            </w:pPr>
          </w:p>
        </w:tc>
      </w:tr>
      <w:tr w:rsidR="005C5BB3" w:rsidRPr="00A439FD">
        <w:tblPrEx>
          <w:tblCellMar>
            <w:top w:w="0" w:type="dxa"/>
            <w:bottom w:w="0" w:type="dxa"/>
          </w:tblCellMar>
        </w:tblPrEx>
        <w:trPr>
          <w:cantSplit/>
        </w:trPr>
        <w:tc>
          <w:tcPr>
            <w:tcW w:w="6237" w:type="dxa"/>
            <w:tcBorders>
              <w:top w:val="dashSmallGap" w:sz="4" w:space="0" w:color="auto"/>
              <w:left w:val="single" w:sz="12" w:space="0" w:color="auto"/>
              <w:bottom w:val="single" w:sz="4" w:space="0" w:color="auto"/>
            </w:tcBorders>
          </w:tcPr>
          <w:p w:rsidR="005C5BB3" w:rsidRPr="00A439FD" w:rsidRDefault="005C5BB3" w:rsidP="00164381">
            <w:pPr>
              <w:ind w:left="181" w:hangingChars="100" w:hanging="181"/>
              <w:rPr>
                <w:sz w:val="20"/>
                <w:szCs w:val="20"/>
              </w:rPr>
            </w:pPr>
            <w:r w:rsidRPr="00A439FD">
              <w:rPr>
                <w:rFonts w:ascii="ＭＳ ゴシック" w:eastAsia="ＭＳ ゴシック" w:hAnsi="ＭＳ ゴシック" w:hint="eastAsia"/>
                <w:sz w:val="20"/>
                <w:szCs w:val="20"/>
              </w:rPr>
              <w:t>ｂ　前項の車路が建築物であり、かつ傾斜部でない場合におけるはり下の高さは、2.1ｍとすることができる。</w:t>
            </w:r>
          </w:p>
        </w:tc>
        <w:tc>
          <w:tcPr>
            <w:tcW w:w="2178" w:type="dxa"/>
            <w:vMerge/>
            <w:tcBorders>
              <w:bottom w:val="single" w:sz="4" w:space="0" w:color="auto"/>
            </w:tcBorders>
          </w:tcPr>
          <w:p w:rsidR="005C5BB3" w:rsidRPr="00A439FD" w:rsidRDefault="005C5BB3" w:rsidP="00164381">
            <w:pPr>
              <w:rPr>
                <w:sz w:val="20"/>
                <w:szCs w:val="20"/>
              </w:rPr>
            </w:pPr>
          </w:p>
        </w:tc>
        <w:tc>
          <w:tcPr>
            <w:tcW w:w="891" w:type="dxa"/>
            <w:tcBorders>
              <w:top w:val="single" w:sz="4" w:space="0" w:color="auto"/>
              <w:bottom w:val="single" w:sz="4" w:space="0" w:color="auto"/>
            </w:tcBorders>
          </w:tcPr>
          <w:p w:rsidR="005C5BB3" w:rsidRPr="00A439FD" w:rsidRDefault="005C5BB3" w:rsidP="00164381">
            <w:pPr>
              <w:rPr>
                <w:sz w:val="20"/>
                <w:szCs w:val="20"/>
              </w:rPr>
            </w:pPr>
          </w:p>
        </w:tc>
        <w:tc>
          <w:tcPr>
            <w:tcW w:w="813" w:type="dxa"/>
            <w:tcBorders>
              <w:top w:val="single" w:sz="4" w:space="0" w:color="auto"/>
              <w:bottom w:val="single" w:sz="4" w:space="0" w:color="auto"/>
              <w:right w:val="single" w:sz="12" w:space="0" w:color="auto"/>
            </w:tcBorders>
          </w:tcPr>
          <w:p w:rsidR="005C5BB3" w:rsidRPr="00A439FD" w:rsidRDefault="005C5BB3" w:rsidP="00164381">
            <w:pPr>
              <w:rPr>
                <w:sz w:val="20"/>
                <w:szCs w:val="20"/>
              </w:rPr>
            </w:pPr>
          </w:p>
        </w:tc>
      </w:tr>
      <w:tr w:rsidR="005C5BB3" w:rsidRPr="00A439FD">
        <w:tblPrEx>
          <w:tblCellMar>
            <w:top w:w="0" w:type="dxa"/>
            <w:bottom w:w="0" w:type="dxa"/>
          </w:tblCellMar>
        </w:tblPrEx>
        <w:tc>
          <w:tcPr>
            <w:tcW w:w="6237" w:type="dxa"/>
            <w:tcBorders>
              <w:left w:val="single" w:sz="12" w:space="0" w:color="auto"/>
            </w:tcBorders>
            <w:vAlign w:val="center"/>
          </w:tcPr>
          <w:p w:rsidR="005C5BB3" w:rsidRPr="00A439FD" w:rsidRDefault="005C5BB3" w:rsidP="00164381">
            <w:pPr>
              <w:ind w:firstLineChars="100" w:firstLine="181"/>
              <w:rPr>
                <w:rFonts w:ascii="ＭＳ ゴシック" w:eastAsia="ＭＳ ゴシック" w:hAnsi="ＭＳ ゴシック" w:hint="eastAsia"/>
                <w:sz w:val="20"/>
                <w:szCs w:val="20"/>
              </w:rPr>
            </w:pPr>
            <w:r w:rsidRPr="00A439FD">
              <w:rPr>
                <w:rFonts w:ascii="ＭＳ ゴシック" w:eastAsia="ＭＳ ゴシック" w:hAnsi="ＭＳ ゴシック" w:hint="eastAsia"/>
                <w:sz w:val="20"/>
                <w:szCs w:val="20"/>
              </w:rPr>
              <w:t>駐車の用に供する部分の高さは1.6m以上とする。</w:t>
            </w:r>
          </w:p>
        </w:tc>
        <w:tc>
          <w:tcPr>
            <w:tcW w:w="2178" w:type="dxa"/>
            <w:vAlign w:val="center"/>
          </w:tcPr>
          <w:p w:rsidR="005C5BB3" w:rsidRPr="00A439FD" w:rsidRDefault="005C5BB3" w:rsidP="00164381">
            <w:pPr>
              <w:rPr>
                <w:rFonts w:ascii="ＭＳ ゴシック" w:eastAsia="ＭＳ ゴシック" w:hAnsi="ＭＳ ゴシック" w:hint="eastAsia"/>
                <w:sz w:val="20"/>
                <w:szCs w:val="20"/>
              </w:rPr>
            </w:pPr>
            <w:r w:rsidRPr="00A439FD">
              <w:rPr>
                <w:rFonts w:ascii="ＭＳ ゴシック" w:eastAsia="ＭＳ ゴシック" w:hAnsi="ＭＳ ゴシック" w:hint="eastAsia"/>
                <w:sz w:val="20"/>
                <w:szCs w:val="20"/>
              </w:rPr>
              <w:t>施行令９条関係</w:t>
            </w:r>
          </w:p>
        </w:tc>
        <w:tc>
          <w:tcPr>
            <w:tcW w:w="891" w:type="dxa"/>
          </w:tcPr>
          <w:p w:rsidR="005C5BB3" w:rsidRPr="00A439FD" w:rsidRDefault="005C5BB3" w:rsidP="00164381">
            <w:pPr>
              <w:rPr>
                <w:sz w:val="20"/>
                <w:szCs w:val="20"/>
              </w:rPr>
            </w:pPr>
          </w:p>
        </w:tc>
        <w:tc>
          <w:tcPr>
            <w:tcW w:w="813" w:type="dxa"/>
            <w:tcBorders>
              <w:right w:val="single" w:sz="12" w:space="0" w:color="auto"/>
            </w:tcBorders>
          </w:tcPr>
          <w:p w:rsidR="005C5BB3" w:rsidRPr="00A439FD" w:rsidRDefault="005C5BB3" w:rsidP="00164381">
            <w:pPr>
              <w:rPr>
                <w:sz w:val="20"/>
                <w:szCs w:val="20"/>
              </w:rPr>
            </w:pPr>
          </w:p>
        </w:tc>
      </w:tr>
      <w:tr w:rsidR="005C5BB3" w:rsidRPr="00A439FD">
        <w:tblPrEx>
          <w:tblCellMar>
            <w:top w:w="0" w:type="dxa"/>
            <w:bottom w:w="0" w:type="dxa"/>
          </w:tblCellMar>
        </w:tblPrEx>
        <w:tc>
          <w:tcPr>
            <w:tcW w:w="6237" w:type="dxa"/>
            <w:tcBorders>
              <w:left w:val="single" w:sz="12" w:space="0" w:color="auto"/>
            </w:tcBorders>
            <w:vAlign w:val="center"/>
          </w:tcPr>
          <w:p w:rsidR="005C5BB3" w:rsidRPr="00A439FD" w:rsidRDefault="005C5BB3" w:rsidP="00164381">
            <w:pPr>
              <w:ind w:firstLineChars="100" w:firstLine="181"/>
              <w:rPr>
                <w:rFonts w:ascii="ＭＳ ゴシック" w:eastAsia="ＭＳ ゴシック" w:hAnsi="ＭＳ ゴシック" w:hint="eastAsia"/>
                <w:sz w:val="20"/>
                <w:szCs w:val="20"/>
              </w:rPr>
            </w:pPr>
            <w:r w:rsidRPr="00A439FD">
              <w:rPr>
                <w:rFonts w:ascii="ＭＳ ゴシック" w:eastAsia="ＭＳ ゴシック" w:hAnsi="ＭＳ ゴシック" w:hint="eastAsia"/>
                <w:sz w:val="20"/>
                <w:szCs w:val="20"/>
              </w:rPr>
              <w:t>本条の規定による換気装置は、</w:t>
            </w:r>
            <w:r w:rsidR="00544CA2" w:rsidRPr="00A439FD">
              <w:rPr>
                <w:rFonts w:ascii="ＭＳ ゴシック" w:eastAsia="ＭＳ ゴシック" w:hAnsi="ＭＳ ゴシック" w:hint="eastAsia"/>
                <w:sz w:val="20"/>
                <w:szCs w:val="20"/>
              </w:rPr>
              <w:t>これを設けないことができる。ただし、令８条関係ａの車路が建築物</w:t>
            </w:r>
            <w:r w:rsidRPr="00A439FD">
              <w:rPr>
                <w:rFonts w:ascii="ＭＳ ゴシック" w:eastAsia="ＭＳ ゴシック" w:hAnsi="ＭＳ ゴシック" w:hint="eastAsia"/>
                <w:sz w:val="20"/>
                <w:szCs w:val="20"/>
              </w:rPr>
              <w:t>である場合においては、当該車路の部分については本条の規定（建築物である駐車場は換気装置を設けなければならない）によらなければならない</w:t>
            </w:r>
          </w:p>
        </w:tc>
        <w:tc>
          <w:tcPr>
            <w:tcW w:w="2178" w:type="dxa"/>
            <w:vAlign w:val="center"/>
          </w:tcPr>
          <w:p w:rsidR="005C5BB3" w:rsidRPr="00A439FD" w:rsidRDefault="005C5BB3" w:rsidP="00164381">
            <w:pPr>
              <w:rPr>
                <w:rFonts w:ascii="ＭＳ ゴシック" w:eastAsia="ＭＳ ゴシック" w:hAnsi="ＭＳ ゴシック" w:hint="eastAsia"/>
                <w:sz w:val="20"/>
                <w:szCs w:val="20"/>
              </w:rPr>
            </w:pPr>
            <w:r w:rsidRPr="00A439FD">
              <w:rPr>
                <w:rFonts w:ascii="ＭＳ ゴシック" w:eastAsia="ＭＳ ゴシック" w:hAnsi="ＭＳ ゴシック" w:hint="eastAsia"/>
                <w:sz w:val="20"/>
                <w:szCs w:val="20"/>
              </w:rPr>
              <w:t>施行令12条関係</w:t>
            </w:r>
          </w:p>
        </w:tc>
        <w:tc>
          <w:tcPr>
            <w:tcW w:w="891" w:type="dxa"/>
          </w:tcPr>
          <w:p w:rsidR="005C5BB3" w:rsidRPr="00A439FD" w:rsidRDefault="005C5BB3" w:rsidP="00164381">
            <w:pPr>
              <w:rPr>
                <w:sz w:val="20"/>
                <w:szCs w:val="20"/>
              </w:rPr>
            </w:pPr>
          </w:p>
        </w:tc>
        <w:tc>
          <w:tcPr>
            <w:tcW w:w="813" w:type="dxa"/>
            <w:tcBorders>
              <w:right w:val="single" w:sz="12" w:space="0" w:color="auto"/>
            </w:tcBorders>
          </w:tcPr>
          <w:p w:rsidR="005C5BB3" w:rsidRPr="00A439FD" w:rsidRDefault="005C5BB3" w:rsidP="00164381">
            <w:pPr>
              <w:rPr>
                <w:sz w:val="20"/>
                <w:szCs w:val="20"/>
              </w:rPr>
            </w:pPr>
          </w:p>
        </w:tc>
      </w:tr>
      <w:tr w:rsidR="005C5BB3" w:rsidRPr="00A439FD">
        <w:tblPrEx>
          <w:tblCellMar>
            <w:top w:w="0" w:type="dxa"/>
            <w:bottom w:w="0" w:type="dxa"/>
          </w:tblCellMar>
        </w:tblPrEx>
        <w:tc>
          <w:tcPr>
            <w:tcW w:w="6237" w:type="dxa"/>
            <w:tcBorders>
              <w:left w:val="single" w:sz="12" w:space="0" w:color="auto"/>
              <w:bottom w:val="single" w:sz="12" w:space="0" w:color="auto"/>
            </w:tcBorders>
            <w:vAlign w:val="center"/>
          </w:tcPr>
          <w:p w:rsidR="005C5BB3" w:rsidRPr="00A439FD" w:rsidRDefault="005C5BB3" w:rsidP="00164381">
            <w:pPr>
              <w:ind w:firstLineChars="100" w:firstLine="181"/>
              <w:rPr>
                <w:rFonts w:ascii="ＭＳ ゴシック" w:eastAsia="ＭＳ ゴシック" w:hAnsi="ＭＳ ゴシック" w:hint="eastAsia"/>
                <w:sz w:val="20"/>
                <w:szCs w:val="20"/>
              </w:rPr>
            </w:pPr>
            <w:r w:rsidRPr="00A439FD">
              <w:rPr>
                <w:rFonts w:ascii="ＭＳ ゴシック" w:eastAsia="ＭＳ ゴシック" w:hAnsi="ＭＳ ゴシック" w:hint="eastAsia"/>
                <w:sz w:val="20"/>
                <w:szCs w:val="20"/>
              </w:rPr>
              <w:t>駐車場利用者がその保管を委託しようとする自動車を特殊装置の駐車の用に供する部分に乗り入れる場合においては、当該部分については2ルックス以上の照明を保つこと。</w:t>
            </w:r>
          </w:p>
        </w:tc>
        <w:tc>
          <w:tcPr>
            <w:tcW w:w="2178" w:type="dxa"/>
            <w:tcBorders>
              <w:bottom w:val="single" w:sz="12" w:space="0" w:color="auto"/>
            </w:tcBorders>
            <w:vAlign w:val="center"/>
          </w:tcPr>
          <w:p w:rsidR="005C5BB3" w:rsidRPr="00A439FD" w:rsidRDefault="005C5BB3" w:rsidP="00164381">
            <w:pPr>
              <w:rPr>
                <w:rFonts w:ascii="ＭＳ ゴシック" w:eastAsia="ＭＳ ゴシック" w:hAnsi="ＭＳ ゴシック" w:hint="eastAsia"/>
                <w:sz w:val="20"/>
                <w:szCs w:val="20"/>
              </w:rPr>
            </w:pPr>
            <w:r w:rsidRPr="00A439FD">
              <w:rPr>
                <w:rFonts w:ascii="ＭＳ ゴシック" w:eastAsia="ＭＳ ゴシック" w:hAnsi="ＭＳ ゴシック" w:hint="eastAsia"/>
                <w:sz w:val="20"/>
                <w:szCs w:val="20"/>
              </w:rPr>
              <w:t>施行令13条関係</w:t>
            </w:r>
          </w:p>
        </w:tc>
        <w:tc>
          <w:tcPr>
            <w:tcW w:w="891" w:type="dxa"/>
            <w:tcBorders>
              <w:bottom w:val="single" w:sz="12" w:space="0" w:color="auto"/>
            </w:tcBorders>
          </w:tcPr>
          <w:p w:rsidR="005C5BB3" w:rsidRPr="00A439FD" w:rsidRDefault="005C5BB3" w:rsidP="00164381">
            <w:pPr>
              <w:rPr>
                <w:sz w:val="20"/>
                <w:szCs w:val="20"/>
              </w:rPr>
            </w:pPr>
          </w:p>
        </w:tc>
        <w:tc>
          <w:tcPr>
            <w:tcW w:w="813" w:type="dxa"/>
            <w:tcBorders>
              <w:bottom w:val="single" w:sz="12" w:space="0" w:color="auto"/>
              <w:right w:val="single" w:sz="12" w:space="0" w:color="auto"/>
            </w:tcBorders>
          </w:tcPr>
          <w:p w:rsidR="005C5BB3" w:rsidRPr="00A439FD" w:rsidRDefault="005C5BB3" w:rsidP="00164381">
            <w:pPr>
              <w:rPr>
                <w:sz w:val="20"/>
                <w:szCs w:val="20"/>
              </w:rPr>
            </w:pPr>
          </w:p>
        </w:tc>
      </w:tr>
    </w:tbl>
    <w:p w:rsidR="005C5BB3" w:rsidRPr="00A439FD" w:rsidRDefault="005C5BB3" w:rsidP="005C5BB3">
      <w:pPr>
        <w:rPr>
          <w:rFonts w:hint="eastAsia"/>
          <w:b/>
          <w:bCs/>
          <w:sz w:val="20"/>
          <w:szCs w:val="20"/>
        </w:rPr>
      </w:pPr>
    </w:p>
    <w:p w:rsidR="005C5BB3" w:rsidRPr="00A439FD" w:rsidRDefault="005C5BB3" w:rsidP="005C5BB3">
      <w:pPr>
        <w:rPr>
          <w:rFonts w:hint="eastAsia"/>
          <w:b/>
          <w:bCs/>
          <w:sz w:val="24"/>
        </w:rPr>
      </w:pPr>
    </w:p>
    <w:sectPr w:rsidR="005C5BB3" w:rsidRPr="00A439FD" w:rsidSect="006447C6">
      <w:pgSz w:w="11906" w:h="16838" w:code="9"/>
      <w:pgMar w:top="567" w:right="851" w:bottom="429" w:left="1134" w:header="851" w:footer="992" w:gutter="0"/>
      <w:cols w:space="425"/>
      <w:docGrid w:type="linesAndChars" w:linePitch="286" w:charSpace="-39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433" w:rsidRDefault="00551433" w:rsidP="007E5EEC">
      <w:r>
        <w:separator/>
      </w:r>
    </w:p>
  </w:endnote>
  <w:endnote w:type="continuationSeparator" w:id="0">
    <w:p w:rsidR="00551433" w:rsidRDefault="00551433" w:rsidP="007E5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FMゴシック体">
    <w:altName w:val="ＭＳ ゴシック"/>
    <w:charset w:val="80"/>
    <w:family w:val="modern"/>
    <w:pitch w:val="fixed"/>
    <w:sig w:usb0="00000010" w:usb1="0847FCFF"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433" w:rsidRDefault="00551433" w:rsidP="007E5EEC">
      <w:r>
        <w:separator/>
      </w:r>
    </w:p>
  </w:footnote>
  <w:footnote w:type="continuationSeparator" w:id="0">
    <w:p w:rsidR="00551433" w:rsidRDefault="00551433" w:rsidP="007E5E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716CF5"/>
    <w:multiLevelType w:val="hybridMultilevel"/>
    <w:tmpl w:val="FADC5AC2"/>
    <w:lvl w:ilvl="0" w:tplc="B498CC8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92C"/>
    <w:rsid w:val="00070394"/>
    <w:rsid w:val="000D2B8E"/>
    <w:rsid w:val="0010544E"/>
    <w:rsid w:val="00116851"/>
    <w:rsid w:val="00116F50"/>
    <w:rsid w:val="00164381"/>
    <w:rsid w:val="001A0827"/>
    <w:rsid w:val="0025399B"/>
    <w:rsid w:val="00265285"/>
    <w:rsid w:val="00297D2F"/>
    <w:rsid w:val="0032333F"/>
    <w:rsid w:val="00353F18"/>
    <w:rsid w:val="00356102"/>
    <w:rsid w:val="00393849"/>
    <w:rsid w:val="003B7FA7"/>
    <w:rsid w:val="003C10BB"/>
    <w:rsid w:val="003E6D60"/>
    <w:rsid w:val="004663DD"/>
    <w:rsid w:val="004C0800"/>
    <w:rsid w:val="00544CA2"/>
    <w:rsid w:val="00551433"/>
    <w:rsid w:val="00567D57"/>
    <w:rsid w:val="00596CFE"/>
    <w:rsid w:val="005B7B00"/>
    <w:rsid w:val="005C5BB3"/>
    <w:rsid w:val="005D5204"/>
    <w:rsid w:val="006447C6"/>
    <w:rsid w:val="006667AC"/>
    <w:rsid w:val="0069192C"/>
    <w:rsid w:val="006975C7"/>
    <w:rsid w:val="006E2B5C"/>
    <w:rsid w:val="007833A5"/>
    <w:rsid w:val="007E5EEC"/>
    <w:rsid w:val="008F5746"/>
    <w:rsid w:val="0094683D"/>
    <w:rsid w:val="00954580"/>
    <w:rsid w:val="00976030"/>
    <w:rsid w:val="009C1F5D"/>
    <w:rsid w:val="00A439FD"/>
    <w:rsid w:val="00AA0736"/>
    <w:rsid w:val="00B11565"/>
    <w:rsid w:val="00BC676F"/>
    <w:rsid w:val="00C17E66"/>
    <w:rsid w:val="00D3217C"/>
    <w:rsid w:val="00D32521"/>
    <w:rsid w:val="00D476AB"/>
    <w:rsid w:val="00DB3D1E"/>
    <w:rsid w:val="00E27CCE"/>
    <w:rsid w:val="00F16E5A"/>
    <w:rsid w:val="00F35B01"/>
    <w:rsid w:val="00FD31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FMゴシック体"/>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7E5EEC"/>
    <w:pPr>
      <w:tabs>
        <w:tab w:val="center" w:pos="4252"/>
        <w:tab w:val="right" w:pos="8504"/>
      </w:tabs>
      <w:snapToGrid w:val="0"/>
    </w:pPr>
  </w:style>
  <w:style w:type="character" w:customStyle="1" w:styleId="a4">
    <w:name w:val="ヘッダー (文字)"/>
    <w:link w:val="a3"/>
    <w:uiPriority w:val="99"/>
    <w:rsid w:val="007E5EEC"/>
    <w:rPr>
      <w:rFonts w:eastAsia="FMゴシック体"/>
      <w:kern w:val="2"/>
      <w:sz w:val="21"/>
      <w:szCs w:val="24"/>
    </w:rPr>
  </w:style>
  <w:style w:type="paragraph" w:styleId="a5">
    <w:name w:val="footer"/>
    <w:basedOn w:val="a"/>
    <w:link w:val="a6"/>
    <w:uiPriority w:val="99"/>
    <w:unhideWhenUsed/>
    <w:rsid w:val="007E5EEC"/>
    <w:pPr>
      <w:tabs>
        <w:tab w:val="center" w:pos="4252"/>
        <w:tab w:val="right" w:pos="8504"/>
      </w:tabs>
      <w:snapToGrid w:val="0"/>
    </w:pPr>
  </w:style>
  <w:style w:type="character" w:customStyle="1" w:styleId="a6">
    <w:name w:val="フッター (文字)"/>
    <w:link w:val="a5"/>
    <w:uiPriority w:val="99"/>
    <w:rsid w:val="007E5EEC"/>
    <w:rPr>
      <w:rFonts w:eastAsia="FMゴシック体"/>
      <w:kern w:val="2"/>
      <w:sz w:val="21"/>
      <w:szCs w:val="24"/>
    </w:rPr>
  </w:style>
  <w:style w:type="paragraph" w:styleId="a7">
    <w:name w:val="Balloon Text"/>
    <w:basedOn w:val="a"/>
    <w:link w:val="a8"/>
    <w:uiPriority w:val="99"/>
    <w:semiHidden/>
    <w:unhideWhenUsed/>
    <w:rsid w:val="006975C7"/>
    <w:rPr>
      <w:rFonts w:ascii="Arial" w:eastAsia="ＭＳ ゴシック" w:hAnsi="Arial"/>
      <w:sz w:val="18"/>
      <w:szCs w:val="18"/>
    </w:rPr>
  </w:style>
  <w:style w:type="character" w:customStyle="1" w:styleId="a8">
    <w:name w:val="吹き出し (文字)"/>
    <w:link w:val="a7"/>
    <w:uiPriority w:val="99"/>
    <w:semiHidden/>
    <w:rsid w:val="006975C7"/>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FMゴシック体"/>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7E5EEC"/>
    <w:pPr>
      <w:tabs>
        <w:tab w:val="center" w:pos="4252"/>
        <w:tab w:val="right" w:pos="8504"/>
      </w:tabs>
      <w:snapToGrid w:val="0"/>
    </w:pPr>
  </w:style>
  <w:style w:type="character" w:customStyle="1" w:styleId="a4">
    <w:name w:val="ヘッダー (文字)"/>
    <w:link w:val="a3"/>
    <w:uiPriority w:val="99"/>
    <w:rsid w:val="007E5EEC"/>
    <w:rPr>
      <w:rFonts w:eastAsia="FMゴシック体"/>
      <w:kern w:val="2"/>
      <w:sz w:val="21"/>
      <w:szCs w:val="24"/>
    </w:rPr>
  </w:style>
  <w:style w:type="paragraph" w:styleId="a5">
    <w:name w:val="footer"/>
    <w:basedOn w:val="a"/>
    <w:link w:val="a6"/>
    <w:uiPriority w:val="99"/>
    <w:unhideWhenUsed/>
    <w:rsid w:val="007E5EEC"/>
    <w:pPr>
      <w:tabs>
        <w:tab w:val="center" w:pos="4252"/>
        <w:tab w:val="right" w:pos="8504"/>
      </w:tabs>
      <w:snapToGrid w:val="0"/>
    </w:pPr>
  </w:style>
  <w:style w:type="character" w:customStyle="1" w:styleId="a6">
    <w:name w:val="フッター (文字)"/>
    <w:link w:val="a5"/>
    <w:uiPriority w:val="99"/>
    <w:rsid w:val="007E5EEC"/>
    <w:rPr>
      <w:rFonts w:eastAsia="FMゴシック体"/>
      <w:kern w:val="2"/>
      <w:sz w:val="21"/>
      <w:szCs w:val="24"/>
    </w:rPr>
  </w:style>
  <w:style w:type="paragraph" w:styleId="a7">
    <w:name w:val="Balloon Text"/>
    <w:basedOn w:val="a"/>
    <w:link w:val="a8"/>
    <w:uiPriority w:val="99"/>
    <w:semiHidden/>
    <w:unhideWhenUsed/>
    <w:rsid w:val="006975C7"/>
    <w:rPr>
      <w:rFonts w:ascii="Arial" w:eastAsia="ＭＳ ゴシック" w:hAnsi="Arial"/>
      <w:sz w:val="18"/>
      <w:szCs w:val="18"/>
    </w:rPr>
  </w:style>
  <w:style w:type="character" w:customStyle="1" w:styleId="a8">
    <w:name w:val="吹き出し (文字)"/>
    <w:link w:val="a7"/>
    <w:uiPriority w:val="99"/>
    <w:semiHidden/>
    <w:rsid w:val="006975C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1895</Words>
  <Characters>310</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届出駐車場チェックリスト</vt:lpstr>
      <vt:lpstr>届出駐車場チェックリスト</vt:lpstr>
    </vt:vector>
  </TitlesOfParts>
  <Company>情報政策課</Company>
  <LinksUpToDate>false</LinksUpToDate>
  <CharactersWithSpaces>2201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届出駐車場チェックリスト</dc:title>
  <dc:creator>鹿児島市役所</dc:creator>
  <cp:lastModifiedBy>鹿児島市</cp:lastModifiedBy>
  <cp:revision>3</cp:revision>
  <cp:lastPrinted>2016-08-24T04:10:00Z</cp:lastPrinted>
  <dcterms:created xsi:type="dcterms:W3CDTF">2016-08-24T05:01:00Z</dcterms:created>
  <dcterms:modified xsi:type="dcterms:W3CDTF">2016-08-24T05:01:00Z</dcterms:modified>
</cp:coreProperties>
</file>