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16962280"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EE2DD7">
        <w:rPr>
          <w:rFonts w:hint="eastAsia"/>
          <w:u w:val="single"/>
        </w:rPr>
        <w:t>９６</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5BA404DE"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CC014A" w:rsidRPr="00CC014A">
        <w:rPr>
          <w:rFonts w:hint="eastAsia"/>
          <w:u w:val="single"/>
        </w:rPr>
        <w:t>万之瀬取水場ほか電気防食設備工事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17568"/>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7F39E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2062E"/>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014A"/>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E2DD7"/>
    <w:rsid w:val="00EF4DC0"/>
    <w:rsid w:val="00F13E94"/>
    <w:rsid w:val="00F46AB1"/>
    <w:rsid w:val="00F72BA0"/>
    <w:rsid w:val="00F870B0"/>
    <w:rsid w:val="00FA17AD"/>
    <w:rsid w:val="00FC06D6"/>
    <w:rsid w:val="00FC72D2"/>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貴島　良太</cp:lastModifiedBy>
  <cp:revision>14</cp:revision>
  <cp:lastPrinted>2022-04-27T01:37:00Z</cp:lastPrinted>
  <dcterms:created xsi:type="dcterms:W3CDTF">2025-01-16T03:00:00Z</dcterms:created>
  <dcterms:modified xsi:type="dcterms:W3CDTF">2025-09-16T05:31:00Z</dcterms:modified>
</cp:coreProperties>
</file>